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附件5.4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三亚市妇幼保健院体检相关事项及体检套餐</w:t>
      </w:r>
    </w:p>
    <w:p>
      <w:pPr>
        <w:spacing w:line="520" w:lineRule="exact"/>
        <w:ind w:firstLine="643" w:firstLineChars="200"/>
        <w:rPr>
          <w:rFonts w:hint="eastAsia" w:ascii="仿宋_GB2312" w:hAnsi="宋体" w:eastAsia="仿宋_GB2312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一、体检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</w:t>
      </w:r>
    </w:p>
    <w:p>
      <w:pPr>
        <w:spacing w:line="52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体检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时段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星期一至星期五上午，不含节假日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体检时间由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医院统一安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排，届时将电话通知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；各单位也可直接与医院联系，预约体检时间。</w:t>
      </w:r>
    </w:p>
    <w:p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报到时间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请于检查当日早上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0—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，并携带本人身份证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及相关证件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参加体检。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、体检地点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地址：海南省三亚市迎宾路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339号（三亚市妇幼保健院）综合楼五楼健康管理中心，在门诊急诊科处乘坐11、12号直梯直达5楼体检中心护士站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杜美英 15208918908  办公室电话：0898-88023933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注：1.计划半年内生育者建议不行胸片\C14\CT等放射检查；2.胸片有一定的盲区和局限性，如有慢性咳嗽和长期主动、被动吸烟，特别是40岁以上，必要时行胸部低剂量CT检查。若拟近期备孕或已怀孕，建议不行该项检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2024年高层次人才ABC类</w:t>
      </w:r>
      <w:r>
        <w:rPr>
          <w:rFonts w:hint="eastAsia"/>
          <w:b/>
          <w:sz w:val="28"/>
          <w:szCs w:val="28"/>
          <w:lang w:eastAsia="zh-CN"/>
        </w:rPr>
        <w:t>男性</w:t>
      </w:r>
      <w:r>
        <w:rPr>
          <w:b/>
          <w:sz w:val="28"/>
          <w:szCs w:val="28"/>
        </w:rPr>
        <w:t>性体检套餐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46"/>
        <w:gridCol w:w="5668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40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1746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20"/>
              </w:rPr>
              <w:t>检查项目</w:t>
            </w:r>
          </w:p>
        </w:tc>
        <w:tc>
          <w:tcPr>
            <w:tcW w:w="5668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20"/>
              </w:rPr>
              <w:t>项目内容及意义</w:t>
            </w:r>
          </w:p>
        </w:tc>
        <w:tc>
          <w:tcPr>
            <w:tcW w:w="685" w:type="dxa"/>
            <w:noWrap/>
          </w:tcPr>
          <w:p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体检费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身高、体重、血压、内科、外科、妇科（女）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高级眼科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视力+色觉 、裂隙灯检查、眼压测量、电脑验光、眼底照相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血常规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了解血细胞情况，了解有无贫血、感染性病疾病、血液病等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葡萄糖（空腹）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了解血糖情况，指导预防和治疗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肝功十四项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了解肝脏代谢情况及有无肝功能损害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肾功能四项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了解肾功能情况，了解有无肾脏功能损害的疾病及肾功能损害程度、高尿酸血症、及其他肾功能损害情况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血脂五项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了解血脂情况，指导预防和治疗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甲状腺功能五项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检测甲状腺素、游离三碘甲状腺原氨酸、游离甲状腺素（FT4）、促甲状腺激素、三碘甲状腺原氨酸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胃功能三项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用于辅助胃体萎缩性胃炎的诊断。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风湿三项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辅助确诊风湿和类风湿疾病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人肠癌SDC2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基因甲基化检测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用于结直肠癌早筛，适用于以下人群： 1、年龄&gt;40的个体； 2、有结直肠癌家族史的个体； 3、有肠道基础疾病如炎症性肠病的个体； 4、不良生活方式及饮食习惯的个体； 5、II型糖尿病患者。 6、 各种原因无法或不愿意接受肠镜检查的人群；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12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T淋巴细胞亚群、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B细胞、NK细胞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评估机体免疫功能。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13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心肌酶四项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了解有无心肌炎、心肌劳损、心机埂塞等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14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鼻咽癌三项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与鼻咽癌有相关性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15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肿瘤五项（男性）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检测甲胎蛋白（AFP）、癌胚抗原（CEA）、糖链抗原测定CA199、总前列腺特异性抗原测定（PSA）、游离前列腺特异性抗原测定（FPSA）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16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抗β2糖蛋白1抗体定量（康圣达）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用于免疫系统性疾病的诊断评估，对于提高血栓病症的预测率具有较高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17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糖尿病自身抗体五项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辅助早期诊断1型糖尿病及糖尿病类型的辅助鉴别。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18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肝、胆、脾、胰(彩超)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检测肝、胆、脾、胰、肾等实际脏器的外部形态和内部结构的病理改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双肾、输尿管、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膀胱、前列腺彩超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了解双肾输尿管膀胱前列腺有无结石、积水、钙化等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20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颈动脉彩超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了解颈动脉是否有斑块、硬化等情况。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21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甲状腺彩超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通过检查能发现甲状腺的病变情况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22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碳十四呼吸实验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了解有无幽门螺旋杆菌感染的金标准，与胃炎、胃溃疡、胃癌等疾病相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23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心电图检查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（12导联、即12通道）检查心律不齐、心肌肥厚、传导阻滞等。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24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肺部CT平扫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了解肺部、支气管、胸膜、纵隔等情况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25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腰椎CT+骨密度（体重分析）(不出片）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可以了解腰椎体椎小节以及椎间盘的大小、位置以及形态特点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26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尿液分析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了解泌尿系统代谢功能、了解有无肾炎、尿路感染、血尿、糖尿病、蛋白尿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27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心身评估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进行面对面交谈，了解症状进行心理评估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28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采血费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一次性材料，熟练护士采血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29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专家结论及健康咨询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解读体检报告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30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营养早餐</w:t>
            </w:r>
          </w:p>
        </w:tc>
        <w:tc>
          <w:tcPr>
            <w:tcW w:w="56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粉汤、炒粉、肠粉、粥类等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2024年高层次人才ABC类女性体检套餐</w:t>
      </w: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976"/>
        <w:gridCol w:w="5554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  <w:noWrap/>
          </w:tcPr>
          <w:p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b/>
                <w:bCs/>
                <w:sz w:val="16"/>
                <w:szCs w:val="18"/>
              </w:rPr>
              <w:t>序号</w:t>
            </w:r>
          </w:p>
        </w:tc>
        <w:tc>
          <w:tcPr>
            <w:tcW w:w="1976" w:type="dxa"/>
            <w:noWrap/>
          </w:tcPr>
          <w:p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b/>
                <w:bCs/>
                <w:sz w:val="16"/>
                <w:szCs w:val="18"/>
              </w:rPr>
              <w:t>检查项目</w:t>
            </w:r>
          </w:p>
        </w:tc>
        <w:tc>
          <w:tcPr>
            <w:tcW w:w="5554" w:type="dxa"/>
            <w:noWrap/>
          </w:tcPr>
          <w:p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b/>
                <w:bCs/>
                <w:sz w:val="16"/>
                <w:szCs w:val="18"/>
              </w:rPr>
              <w:t>项目内容及意义</w:t>
            </w:r>
          </w:p>
        </w:tc>
        <w:tc>
          <w:tcPr>
            <w:tcW w:w="612" w:type="dxa"/>
            <w:noWrap/>
          </w:tcPr>
          <w:p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b/>
                <w:bCs/>
                <w:sz w:val="16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体检费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身高、体重、血压、内科、外科、妇科（女）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高级眼科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视力+色觉 、裂隙灯检查、眼压测量、电脑验光、眼底照相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血常规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了解血细胞情况，了解有无贫血、感染性病疾病、血液病等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葡萄糖（空腹）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了解血糖情况，指导预防和治疗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肝功八项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了解肝脏代谢情况及有无肝功能损害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肾功能四项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了解肾功能情况，了解有无肾脏功能损害的疾病及肾功能损害程度、高尿酸血症、及其他肾功能损害情况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血脂四项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了解血脂情况，指导预防和治疗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1976" w:type="dxa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甲状腺功能五项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检测甲状腺素、游离三碘甲状腺原氨酸、游离甲状腺素（FT4）、促甲状腺激素、三碘甲状腺原氨酸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风湿三项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辅助确诊风湿和类风湿疾病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补体C3、C4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辅助诊断免疫系统疾病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人肠癌SDC2基因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甲基化检测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用于结直肠癌早筛，适用于以下人群： 1、年龄&gt;40的个体； 2、有结直肠癌家族史的个体； 3、有肠道基础疾病如炎症性肠病的个体； 4、不良生活方式及饮食习惯的个体； 5、II型糖尿病患者。 6、 各种原因无法或不愿意接受肠镜检查的人群；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12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心肌酶四项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了解有无心肌炎、心肌劳损、心机埂塞等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13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肿瘤五项（女性）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检测甲胎蛋白（AFP）、癌胚抗原（CEA）、糖链抗原测定CA199、糖链抗原测定CA125、糖链抗原测定CA153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14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胃功能三项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用于辅助胃体萎缩性胃炎的诊断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15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糖尿病自身抗体五项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辅助早期诊断1型糖尿病及糖尿病类型的辅助鉴别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16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肝、胆、脾、胰(彩超)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检测肝、胆、脾、胰、肾等实际脏器的外部形态和内部结构的病理改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17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双肾、输尿管、膀胱彩超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了解双肾输尿管膀胱前列腺有无结石、积水、钙化等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18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阴道彩超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测量子宫大小，观察子宫的形态，排查子宫是否有畸形，子宫内是否有肌瘤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乳腺+腋窝（彩超）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用于乳腺增生、乳腺囊肿物、导管内乳头状瘤、纤维腺瘤等疾病的辅助检查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20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颈动脉彩超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了解颈动脉是否有斑块、硬化等情况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21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甲状腺彩超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通过检查能发现甲状腺的病变情况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22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碳十三呼吸实验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了解有无幽门螺旋杆菌感染的金标准，与胃炎、胃溃疡、胃癌等疾病相关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23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心电图检查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（12导联、即12通道）检查心律不齐、心肌肥厚、传导阻滞、心肌缺血等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24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肺部CT平扫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了解肺部、支气管、胸膜、纵隔等情况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25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头颅CT平扫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对于颅内、颅骨、头皮的大部分疾病的诊断有重要意义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26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人乳头状瘤病毒高危全套检测（HPV)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高危型HPV持续感染是引起子宫颈癌的必备条件，预防及早发现HPV感染就是预防宫颈癌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27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宫颈超薄细胞学检测（TCT）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利用先进的液基细胞保存技术可全部保存宫颈细胞信息，是目前国外替代传统宫颈涂片检测宫颈癌更准确的检测技术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28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阴道微生态检测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细菌性阴道炎、外阴阴道假丝酵母菌病和滴虫性阴道炎，确诊致病菌的感染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29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尿常规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了解泌尿系统代谢功能、了解有无肾炎、尿路感染、血尿、糖尿病、蛋白尿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30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心身评估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进行面对面交谈，了解症状进行心理评估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31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采血费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一次性材料，熟练护士采血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32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专家结论及健康咨询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解读体检报告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5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33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营养早餐</w:t>
            </w:r>
          </w:p>
        </w:tc>
        <w:tc>
          <w:tcPr>
            <w:tcW w:w="555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粉汤、炒粉、肠粉、粥类等</w:t>
            </w:r>
          </w:p>
        </w:tc>
        <w:tc>
          <w:tcPr>
            <w:tcW w:w="612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2024年高层次人才D类男性体检套餐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977"/>
        <w:gridCol w:w="5332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9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序号</w:t>
            </w:r>
          </w:p>
        </w:tc>
        <w:tc>
          <w:tcPr>
            <w:tcW w:w="1977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检查项目</w:t>
            </w:r>
          </w:p>
        </w:tc>
        <w:tc>
          <w:tcPr>
            <w:tcW w:w="5332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项目内容及意义</w:t>
            </w:r>
          </w:p>
        </w:tc>
        <w:tc>
          <w:tcPr>
            <w:tcW w:w="654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体检费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身高、体重、血压、内科、外科、妇科（女）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基础眼科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视力+色觉 、裂隙灯检查、眼压测量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口腔科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了解口腔健康状况，如龋齿、牙周病等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血常规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了解血细胞情况，了解有无贫血、感染性病疾病、血液病等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葡萄糖（空腹）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了解血糖情况，指导预防和治疗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肝功十四项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了解肝脏代谢情况及有无肝功能损害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肾功能四项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了解肾功能情况，了解有无肾脏功能损害的疾病及肾功能损害程度、高尿酸血症、及其他肾功能损害情况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血脂四项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了解血脂情况，指导预防和治疗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甲状腺功能三项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可以判断甲状腺功能是否存在异常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风湿三项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辅助确诊风湿和类风湿疾病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补体C3、C4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辅助诊断免疫系统疾病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12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心肌酶四项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了解有无心肌炎、心肌劳损、心机埂塞等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13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红细胞沉降率测定(黑)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发热、贫血、纤维蛋白原含量缺乏血沉加快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14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鼻咽癌三项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与鼻咽癌有相关性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15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肿瘤五项（男性）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检测甲胎蛋白（AFP）、癌胚抗原（CEA）、糖链抗原测定CA199、总前列腺特异性抗原测定（PSA）、游离前列腺特异性抗原测定（FPSA）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16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胃功能三项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用于辅助胃体萎缩性胃炎的诊断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17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人肠癌SDC2基因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甲基化检测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用于结直肠癌早筛，适用于以下人群：1、年龄&gt;40的个体；2、有结直肠癌家族史的个体；3、有肠道基础疾病如炎症性肠病的个体；4、不良生活方式及饮食习惯的个体；5、II型糖尿病患者。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18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肝、胆、脾、胰(彩超)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检测肝、胆、脾、胰、肾等实际脏器的外部形态和内部结构的病理改变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双肾、输尿管、膀胱、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前列腺彩超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了解双肾输尿管膀胱前列腺有无结石、积水、钙化等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20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颈动脉彩超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了解颈动脉是否有斑块、硬化等情况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21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甲状腺彩超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通过检查能发现甲状腺的病变情况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22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碳十四呼吸实验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了解有无幽门螺旋杆菌感染的金标准，与胃炎、胃溃疡、胃癌等疾病相关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23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心电图检查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（12导联、即12通道）检查心律不齐、心肌肥厚、传导阻滞、心肌缺血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24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无创糖尿病检测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提前3-5年发现糖尿病，控制糖尿病患病率。早期发现，早期干预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25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肺部CT平扫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了解肺部、支气管、胸膜、纵隔等情况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26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腰椎CT+骨密度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（体重分析）(不出片）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可以了解腰椎体椎小节以及椎间盘的大小、位置以及形态特点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27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尿液分析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了解泌尿系统代谢功能、了解有无肾炎、尿路感染、血尿、蛋白尿等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28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心身评估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进行面对面交谈，了解症状进行心理评估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29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采血费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一次性材料，熟练护士采血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30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专家结论及健康咨询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解读体检报告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31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营养早餐</w:t>
            </w:r>
          </w:p>
        </w:tc>
        <w:tc>
          <w:tcPr>
            <w:tcW w:w="533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粉汤、炒粉、肠粉、粥类等</w:t>
            </w:r>
          </w:p>
        </w:tc>
        <w:tc>
          <w:tcPr>
            <w:tcW w:w="654" w:type="dxa"/>
          </w:tcPr>
          <w:p>
            <w:pPr>
              <w:rPr>
                <w:rFonts w:hint="eastAsia" w:ascii="黑体" w:hAnsi="黑体" w:eastAsia="黑体" w:cs="黑体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sz w:val="16"/>
                <w:szCs w:val="18"/>
              </w:rPr>
              <w:t>　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2024年高层次人才D类人才女性体检套餐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77"/>
        <w:gridCol w:w="5318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7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序号</w:t>
            </w:r>
          </w:p>
        </w:tc>
        <w:tc>
          <w:tcPr>
            <w:tcW w:w="1977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检查项目</w:t>
            </w:r>
          </w:p>
        </w:tc>
        <w:tc>
          <w:tcPr>
            <w:tcW w:w="5318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项目内容及意义</w:t>
            </w:r>
          </w:p>
        </w:tc>
        <w:tc>
          <w:tcPr>
            <w:tcW w:w="600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体检费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身高、体重、血压、内科、外科、妇科（女）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血常规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了解血细胞情况，了解有无贫血、感染性病疾病、血液病等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葡萄糖（空腹）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了解血糖情况，指导预防和治疗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肝功八项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了解肝功能有无受损，有无急慢性肝炎等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肾功能四项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了解肾功能情况，了解有无肾脏功能损害的疾病及肾功能损害程度、高尿酸血症、及其他肾功能损害情况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血脂四项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了解血脂情况，指导预防和治疗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甲状腺功能三项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可以判断甲状腺功能是否存在异常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风湿三项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辅助确诊风湿和类风湿疾病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心肌酶四项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了解有无心肌炎、心肌劳损、心机埂塞等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肿瘤五项（女性）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检测甲胎蛋白（AFP）、癌胚抗原（CEA）、糖链抗原测定CA199、糖链抗原测定CA125、糖链抗原测定CA153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人肠癌SDC2基因甲基化检测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用于结直肠癌早筛，适用于以下人群： 1、年龄&gt;40的个体； 2、有结直肠癌家族史的个体； 3、有肠道基础疾病如炎症性肠病的个体； 4、不良生活方式及饮食习惯的个体； 5、II型糖尿病患者。 6、 各种原因无法或不愿意接受肠镜检查的人群； 7、肠镜检查失败的人群。</w:t>
            </w: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体外定性检测人外周血血浆中 septin9 基因甲基化。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12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糖尿病自身抗体五项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辅助早期诊断1型糖尿病及糖尿病类型的辅助鉴别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13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肝、胆、脾、胰(彩超)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检测肝、胆、脾、胰、肾等实际脏器的外部形态和内部结构的病理改变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14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双肾、输尿管、膀胱彩超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了解双肾输尿管膀胱前列腺有无结石、积水、钙化等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15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阴道彩超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测量子宫大小，观察子宫的形态，排查子宫是否有畸形等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16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乳腺+腋窝（彩超）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用于乳腺增生、乳腺囊肿物、导管内乳头状瘤、纤维腺瘤等疾病的辅助检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17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甲状腺彩超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通过检查能发现甲状腺的病变情况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18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碳十四呼吸实验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了解有无幽门螺旋杆菌感染的金标准，与胃炎、胃溃疡、胃癌等疾病相关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心电图检查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（12导联、即12通道）检查心律不齐、心肌肥厚、传导阻滞、心肌缺血、心肌梗死等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20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肺部CT平扫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了解肺部、支气管、胸膜、纵隔等情况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21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宫颈超薄细胞学检测（TCT）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利用先进的液基细胞保存技术可全部保存宫颈细胞信息，是目前国外替代传统宫颈涂片检测宫颈癌更准确的检测技术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22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阴道微生态检测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细菌性阴道炎、外阴阴道假丝酵母菌病和滴虫性阴道炎，进一步确诊致病菌的感染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23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尿液分析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筛查泌尿系系统疾病简单并且准确的方法，糖尿病、肾炎等疾病也可在该项检查中出现异常改变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24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心身评估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进行面对面交谈，了解症状进行心理评估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25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采血费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一次性材料，熟练护士采血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26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专家结论及健康咨询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解读体检报告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27</w:t>
            </w:r>
          </w:p>
        </w:tc>
        <w:tc>
          <w:tcPr>
            <w:tcW w:w="19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营养早餐</w:t>
            </w:r>
          </w:p>
        </w:tc>
        <w:tc>
          <w:tcPr>
            <w:tcW w:w="531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粉汤、炒粉、肠粉、粥类等</w:t>
            </w:r>
          </w:p>
        </w:tc>
        <w:tc>
          <w:tcPr>
            <w:tcW w:w="600" w:type="dxa"/>
          </w:tcPr>
          <w:p>
            <w:pPr>
              <w:jc w:val="center"/>
              <w:rPr>
                <w:rFonts w:hint="eastAsia" w:ascii="黑体" w:hAnsi="黑体" w:eastAsia="黑体" w:cs="黑体"/>
                <w:sz w:val="16"/>
                <w:szCs w:val="1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2024年高层次人才E类男性体检套餐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12"/>
        <w:gridCol w:w="5243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0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序号</w:t>
            </w:r>
          </w:p>
        </w:tc>
        <w:tc>
          <w:tcPr>
            <w:tcW w:w="2012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检查项目</w:t>
            </w:r>
          </w:p>
        </w:tc>
        <w:tc>
          <w:tcPr>
            <w:tcW w:w="5243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项目内容及意义</w:t>
            </w:r>
          </w:p>
        </w:tc>
        <w:tc>
          <w:tcPr>
            <w:tcW w:w="627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体检费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身高、体重、血压、内科、外科、妇科（女）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基础眼科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视力+色觉 、裂隙灯检查、眼压测量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血常规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了解血细胞情况，了解有无贫血、感染性病疾病、血液病等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葡萄糖（空腹）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了解血糖情况，指导预防和治疗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肝功十四项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了解肝脏代谢情况及有无肝功能损害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肾功能四项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了解肾功能情况，了解有无肾脏功能损害的疾病及肾功能损害程度、高尿酸血症、及其他肾功能损害情况。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血脂四项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了解血脂情况，指导预防和治疗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甲状腺功能三项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可以判断甲状腺功能是否存在异常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风湿三项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辅助确诊风湿和类风湿疾病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心肌酶四项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了解有无心肌炎、心肌劳损、心机埂塞等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胃功能三项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用于辅助胃体萎缩性胃炎的诊断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12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鼻咽癌三项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与鼻咽癌有相关性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13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肿瘤五项（男性）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检测甲胎蛋白（AFP）、癌胚抗原（CEA）、糖链抗原测定CA199、总前列腺特异性抗原测定（PSA）、游离前列腺特异性抗原测定（FPSA）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14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人肠癌SDC2基因甲基化检测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用于结直肠癌早筛，适用于以下人群： 1、年龄&gt;40的个体； 2、有结直肠癌家族史的个体； 3、有肠道基础疾病如炎症性肠病的个体； 4、不良生活方式及饮食习惯的个体； 5、II型糖尿病患者。 6、 各种原因无法或不愿意接受肠镜检查的人群； 7、肠镜检查失败的人群。</w:t>
            </w: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体外定性检测人外周血血浆中septin9基因甲基化。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15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肝、胆、脾、胰(彩超)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检测肝、胆、脾、胰、肾等实际脏器的外部形态和内部结构的病理改变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16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双肾、输尿管、膀胱、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前列腺彩超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了解双肾输尿管膀胱前列腺有无结石、积水、钙化等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17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碳十四呼吸实验</w:t>
            </w:r>
          </w:p>
        </w:tc>
        <w:tc>
          <w:tcPr>
            <w:tcW w:w="5243" w:type="dxa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了解有无幽门螺旋杆菌感染的金标准，与胃炎、胃溃疡等疾病相关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18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心电图检查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（12导联、即12通道）检查心律不齐、心肌肥厚、传导阻滞、心肌缺血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腰椎CT+骨密度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（体重分析）(不出片）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可以了解腰椎体椎小节以及椎间盘的大小、位置以及形态特点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20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尿液分析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了解泌尿系统代谢功能、了解有无肾炎、尿路感染、糖尿病、蛋白尿等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21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心身评估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进行面对面交谈，了解症状进行心理评估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22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采血费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一次性材料，熟练护士采血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23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专家结论及健康咨询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解读体检报告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24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营养早餐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粉汤、炒粉、肠粉、粥类等</w:t>
            </w:r>
          </w:p>
        </w:tc>
        <w:tc>
          <w:tcPr>
            <w:tcW w:w="62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</w:tbl>
    <w:p/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2024年高层次人才E类女性体检套餐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12"/>
        <w:gridCol w:w="5229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40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序号</w:t>
            </w:r>
          </w:p>
        </w:tc>
        <w:tc>
          <w:tcPr>
            <w:tcW w:w="2012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检查项目</w:t>
            </w:r>
          </w:p>
        </w:tc>
        <w:tc>
          <w:tcPr>
            <w:tcW w:w="5229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项目内容及意义</w:t>
            </w:r>
          </w:p>
        </w:tc>
        <w:tc>
          <w:tcPr>
            <w:tcW w:w="641" w:type="dxa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体检费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身高、体重、血压、内科、外科、妇科（女）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血常规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了解血细胞情况，了解有无贫血、感染性病疾病、血液病等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葡萄糖（空腹）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了解血糖情况，指导预防和治疗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肝功八项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了解肝脏代谢情况及有无肝功能损害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肾功能四项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了解肾功能情况，了解有无肾脏功能损害的疾病及肾功能损害程度、高尿酸血症、及其他肾功能损害情况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血脂四项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了解血脂情况，指导预防和治疗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甲状腺功能三项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可以判断甲状腺功能是否存在异常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心肌酶二项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了解有无心肌炎、心肌劳损、心机埂塞等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肿瘤五项（女性）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检测甲胎蛋白（AFP）、癌胚抗原（CEA）、糖链抗原测定CA199、糖链抗原测定CA125、糖链抗原测定CA153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人肠癌SDC2基因甲基化检测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用于结直肠癌早筛，适用于以下人群： 1、年龄&gt;40的个体； 2、有结直肠癌家族史的个体； 3、有肠道基础疾病如炎症性肠病的个体； 4、不良生活方式及饮食习惯的个体； 5、II型糖尿病患者。 6、 各种原因无法或不愿意接受肠镜检查的人群； 7、肠镜检查失败的人群。</w:t>
            </w: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体外定性检测人外周血血浆中 septin9 基因甲基化。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肝、胆、脾、胰(彩超)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检测肝、胆、脾、胰、肾等实际脏器的外部形态和内部结构的病理改变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12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双肾、输尿管、膀胱彩超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了解双肾输尿管膀胱前列腺有无结石、积水、钙化等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13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乳腺+腋窝（彩超）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用于乳腺增生、乳腺囊肿物、导管内乳头状瘤、纤维腺瘤等疾病的辅助检查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14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子宫+附件（彩超）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测量子宫大小，观察子宫的形态，排查子宫是否有畸形，子宫内是否有肌瘤等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15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甲状腺彩超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通过检查能发现甲状腺的病变情况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16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碳十四呼吸实验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了解有无幽门螺旋杆菌感染的金标准，与胃炎、胃溃疡等疾病相关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17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心电图检查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（12导联、即12通道）检查心律不齐、心肌肥厚、传导阻滞、心肌缺血、心肌梗死等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18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肺部CT平扫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了解肺部、支气管、胸膜、纵隔等情况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尿常规二项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了解泌尿系统代谢功能、了解有无肾炎、尿路感染、血尿、糖尿病、蛋白尿等。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20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宫颈超薄细胞学检测（TCT）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利用先进的液基细胞保存技术可全部保存宫颈细胞信息，是目前国外替代传统宫颈涂片检测宫颈癌更准确的检测技术。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21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白带常规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了解阴道清洁度及有无念珠滴虫性阴道病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22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心身评估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进行面对面交谈，了解症状进行心理评估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23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采血费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一次性材料，熟练护士采血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24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专家结论及健康咨询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解读体检报告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25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营养早餐</w:t>
            </w:r>
          </w:p>
        </w:tc>
        <w:tc>
          <w:tcPr>
            <w:tcW w:w="52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  <w:t>粉汤、炒粉、肠粉、粥类等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6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MmY5MDRiMWQ2OThlMDE2MjA0MjlhN2EzYzRhMWIifQ=="/>
  </w:docVars>
  <w:rsids>
    <w:rsidRoot w:val="0002123D"/>
    <w:rsid w:val="0002123D"/>
    <w:rsid w:val="00992760"/>
    <w:rsid w:val="009A19DD"/>
    <w:rsid w:val="00AC393D"/>
    <w:rsid w:val="00B9154C"/>
    <w:rsid w:val="00BB30EE"/>
    <w:rsid w:val="00DA1BAB"/>
    <w:rsid w:val="28C510AE"/>
    <w:rsid w:val="2E8972A6"/>
    <w:rsid w:val="67F3BC63"/>
    <w:rsid w:val="ADAF63EE"/>
    <w:rsid w:val="FFFFE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6121</Words>
  <Characters>6455</Characters>
  <Lines>56</Lines>
  <Paragraphs>16</Paragraphs>
  <TotalTime>2</TotalTime>
  <ScaleCrop>false</ScaleCrop>
  <LinksUpToDate>false</LinksUpToDate>
  <CharactersWithSpaces>6533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2024-07-31T02:57:00Z</dcterms:created>
  <dc:creator>Administrator</dc:creator>
  <cp:lastModifiedBy>uos</cp:lastModifiedBy>
  <dcterms:modified xsi:type="dcterms:W3CDTF">2024-07-31T09:41:54Z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C5C41CF6F1D84787A2E1B0CFF4136357_13</vt:lpwstr>
  </property>
</Properties>
</file>