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31" w:rsidRDefault="00577344">
      <w:p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附件5.2</w:t>
      </w:r>
    </w:p>
    <w:p w:rsidR="00321B31" w:rsidRDefault="00321B31">
      <w:pPr>
        <w:rPr>
          <w:rFonts w:ascii="黑体" w:eastAsia="黑体" w:hAnsi="黑体" w:cs="黑体"/>
          <w:color w:val="000000"/>
          <w:sz w:val="32"/>
          <w:szCs w:val="32"/>
        </w:rPr>
      </w:pPr>
    </w:p>
    <w:p w:rsidR="00321B31" w:rsidRDefault="00577344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三亚市人民医院体检相关事项及体检套餐</w:t>
      </w:r>
    </w:p>
    <w:p w:rsidR="00321B31" w:rsidRDefault="00321B31">
      <w:pPr>
        <w:rPr>
          <w:rFonts w:ascii="仿宋_GB2312" w:eastAsia="仿宋_GB2312" w:hAnsi="宋体"/>
          <w:color w:val="000000"/>
          <w:sz w:val="32"/>
          <w:szCs w:val="32"/>
        </w:rPr>
      </w:pPr>
    </w:p>
    <w:p w:rsidR="00321B31" w:rsidRDefault="00577344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一、体检时间</w:t>
      </w:r>
    </w:p>
    <w:p w:rsidR="00321B31" w:rsidRDefault="00577344" w:rsidP="00577344">
      <w:pPr>
        <w:spacing w:line="520" w:lineRule="exact"/>
        <w:ind w:firstLineChars="200" w:firstLine="64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（一）体检时段</w:t>
      </w:r>
    </w:p>
    <w:p w:rsidR="00321B31" w:rsidRDefault="0057734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星期一至星期五上午，不含节假日。体检时间由体检医院统一安排，届时将电话通知；各单位也可直接与医院联系，预约体检时间。</w:t>
      </w:r>
    </w:p>
    <w:p w:rsidR="00321B31" w:rsidRDefault="00577344" w:rsidP="00577344">
      <w:pPr>
        <w:spacing w:line="520" w:lineRule="exact"/>
        <w:ind w:firstLineChars="200" w:firstLine="64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（二）报到时间</w:t>
      </w:r>
    </w:p>
    <w:p w:rsidR="00321B31" w:rsidRDefault="00577344">
      <w:pPr>
        <w:spacing w:line="5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请于检查当日早上</w:t>
      </w:r>
      <w:r w:rsidR="005A559B">
        <w:rPr>
          <w:rFonts w:ascii="仿宋_GB2312" w:eastAsia="仿宋_GB2312" w:hAnsi="仿宋_GB2312" w:cs="仿宋_GB2312" w:hint="eastAsia"/>
          <w:kern w:val="0"/>
          <w:sz w:val="32"/>
          <w:szCs w:val="32"/>
        </w:rPr>
        <w:t>7:30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—9:00报到，并携带本人身份证及相关证件参加体检。</w:t>
      </w:r>
    </w:p>
    <w:p w:rsidR="00321B31" w:rsidRDefault="00577344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二、体检地点及联系人</w:t>
      </w:r>
    </w:p>
    <w:p w:rsidR="00321B31" w:rsidRDefault="00577344" w:rsidP="00577344">
      <w:pPr>
        <w:spacing w:line="540" w:lineRule="exact"/>
        <w:ind w:leftChars="304" w:left="7201" w:hangingChars="2050" w:hanging="6563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（一）地点：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医院门诊楼八楼体检中心</w:t>
      </w:r>
    </w:p>
    <w:p w:rsidR="00321B31" w:rsidRDefault="00577344" w:rsidP="00577344">
      <w:pPr>
        <w:spacing w:line="540" w:lineRule="exact"/>
        <w:ind w:leftChars="304" w:left="7201" w:hangingChars="2050" w:hanging="6563"/>
        <w:rPr>
          <w:rFonts w:ascii="仿宋_GB2312" w:eastAsia="仿宋_GB2312" w:hAnsi="仿宋_GB2312" w:cs="仿宋_GB2312"/>
          <w:spacing w:val="-2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（二）联系人：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赵继然（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体检负责人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）</w:t>
      </w:r>
    </w:p>
    <w:p w:rsidR="00321B31" w:rsidRDefault="00577344">
      <w:pPr>
        <w:spacing w:line="540" w:lineRule="exact"/>
        <w:ind w:leftChars="304" w:left="7198" w:hangingChars="2050" w:hanging="656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88021161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18289980122</w:t>
      </w:r>
    </w:p>
    <w:p w:rsidR="00321B31" w:rsidRDefault="00321B31">
      <w:pPr>
        <w:spacing w:line="520" w:lineRule="exact"/>
        <w:rPr>
          <w:rFonts w:ascii="仿宋_GB2312" w:eastAsia="仿宋_GB2312"/>
          <w:spacing w:val="-20"/>
          <w:sz w:val="32"/>
          <w:szCs w:val="32"/>
        </w:rPr>
      </w:pPr>
    </w:p>
    <w:p w:rsidR="00321B31" w:rsidRDefault="00321B31">
      <w:pPr>
        <w:jc w:val="center"/>
        <w:rPr>
          <w:rFonts w:ascii="方正小标宋_GBK" w:eastAsia="方正小标宋_GBK"/>
          <w:sz w:val="44"/>
          <w:szCs w:val="44"/>
        </w:rPr>
      </w:pPr>
    </w:p>
    <w:p w:rsidR="00321B31" w:rsidRDefault="00321B31">
      <w:pPr>
        <w:jc w:val="center"/>
        <w:rPr>
          <w:rFonts w:ascii="方正小标宋_GBK" w:eastAsia="方正小标宋_GBK"/>
          <w:sz w:val="44"/>
          <w:szCs w:val="44"/>
        </w:rPr>
      </w:pPr>
    </w:p>
    <w:p w:rsidR="00321B31" w:rsidRDefault="00321B31">
      <w:pPr>
        <w:jc w:val="center"/>
        <w:rPr>
          <w:rFonts w:ascii="方正小标宋_GBK" w:eastAsia="方正小标宋_GBK"/>
          <w:sz w:val="44"/>
          <w:szCs w:val="44"/>
        </w:rPr>
      </w:pPr>
    </w:p>
    <w:p w:rsidR="00321B31" w:rsidRDefault="00321B31"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</w:p>
    <w:p w:rsidR="00321B31" w:rsidRDefault="00321B31">
      <w:pPr>
        <w:jc w:val="center"/>
        <w:rPr>
          <w:rFonts w:ascii="方正小标宋_GBK" w:eastAsia="方正小标宋_GBK"/>
          <w:sz w:val="44"/>
          <w:szCs w:val="44"/>
        </w:rPr>
      </w:pPr>
    </w:p>
    <w:p w:rsidR="00321B31" w:rsidRDefault="00577344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lastRenderedPageBreak/>
        <w:t>体检套餐（ABC类人才，男女）</w:t>
      </w:r>
    </w:p>
    <w:tbl>
      <w:tblPr>
        <w:tblpPr w:leftFromText="180" w:rightFromText="180" w:vertAnchor="text" w:horzAnchor="page" w:tblpX="877" w:tblpY="723"/>
        <w:tblOverlap w:val="never"/>
        <w:tblW w:w="968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0"/>
        <w:gridCol w:w="1950"/>
        <w:gridCol w:w="4526"/>
        <w:gridCol w:w="1065"/>
        <w:gridCol w:w="1245"/>
      </w:tblGrid>
      <w:tr w:rsidR="00321B31">
        <w:trPr>
          <w:trHeight w:val="4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体检项目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体检意义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21B31">
        <w:trPr>
          <w:trHeight w:val="169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肝功全项(总蛋白（TP）/白蛋白（ALB）/球蛋白（GLO）/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白球比（A/G）/总胆红素（TBIL）/直接胆红素（DBIL）/间接胆红素（IDBIL）/谷丙转氨酶（ALT）)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了解肝功能受损、阻塞性黄疸、急、慢性肝炎、肝硬化等。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6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7344" w:rsidRDefault="00577344" w:rsidP="00577344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人肠癌</w:t>
            </w:r>
            <w:r>
              <w:rPr>
                <w:rFonts w:hint="eastAsia"/>
                <w:color w:val="000000"/>
              </w:rPr>
              <w:t>SDC2</w:t>
            </w:r>
            <w:r>
              <w:rPr>
                <w:rFonts w:hint="eastAsia"/>
                <w:color w:val="000000"/>
              </w:rPr>
              <w:t>基因甲基化检测</w:t>
            </w:r>
          </w:p>
          <w:p w:rsidR="00321B31" w:rsidRPr="00577344" w:rsidRDefault="00321B3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321B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●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5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肾功能三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肾脏功能检查，如急慢性肾炎、尿毒症。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3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乙肝两对半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有无感染乙肝病毒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67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血脂四项（甘油三酯+总胆固醇+高低密度脂蛋白+低密度脂蛋白）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检查有无高血脂，动脉粥样硬化重要指标对诊断冠心病、动脉粥样硬化、血脂代谢异常有重要意义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7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血细胞分析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通过血液成分了解健康状况，如：炎症、感染、过敏性疾病、贫血及血小板增多或减少、再障、脾亢，白血病、造血功能等。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42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葡萄糖测定（静脉血）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了解糖代谢水平、有无糖尿病及是否低血糖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42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糖化血红蛋白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321B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7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尿液分析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肾炎、肾病综合征、尿路感染等常见肾脏疾病有较大的诊断价值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109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心肌酶谱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在急性心肌梗死、心肌损害时肌酸激酶、尤其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CK-MB升高，另外，重症肺炎、心衰、尿毒症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、急性颅脑损伤等均可升高。心肌酶谱检测对诊断有无心肌损伤，尤其对急性心肌梗塞有重要意义。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72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肿瘤全项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探讨全项肿瘤标志物AFP、CEA、CA153、CA199、CA125检测等，以提高恶性肿瘤的诊断阳性率。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6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风湿二项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21B31" w:rsidRDefault="00577344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可以用来确诊是类风湿关节炎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6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同型半胱氨酸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看是否同型半光氨酸增高，筛查动脉粥样硬化和缺血性心脑血管疾病发病的独立危险因素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3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甲功三项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21B31" w:rsidRDefault="00577344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检测甲状腺功能、急性甲状腺炎、甲亢等疾病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321B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50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碳13呼气试验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通过幽门螺旋杆菌感染检测了解胃部病变，如胃炎、胃溃疡、十二指肠溃疡、胃癌及某些胃淋巴瘤病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7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Style w:val="font11"/>
                <w:rFonts w:hint="default"/>
              </w:rPr>
              <w:t>导心电图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检查心脏功能及疾病：心律不齐、心肌肥大、心肌梗塞等。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50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7344" w:rsidRDefault="00577344" w:rsidP="00577344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螺旋</w:t>
            </w:r>
            <w:r>
              <w:rPr>
                <w:rFonts w:hint="eastAsia"/>
                <w:color w:val="000000"/>
              </w:rPr>
              <w:t>CT</w:t>
            </w:r>
            <w:r>
              <w:rPr>
                <w:rFonts w:hint="eastAsia"/>
                <w:color w:val="000000"/>
              </w:rPr>
              <w:t>平扫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肺部（低剂量）</w:t>
            </w:r>
          </w:p>
          <w:p w:rsidR="00321B31" w:rsidRPr="00577344" w:rsidRDefault="00321B3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鉴别与诊断：双肺、呼吸道疾病 检查心、肺、支气管、纵膈有无异常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95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彩色B超（肝胆脾胰肾）+（膀胱，前列腺）男性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检查脏器有无占位、囊肿、结石等器官病变，鉴别诊断：肿瘤、脂肪肝、肝硬化、肝胆结石、肾结石等.筛查前列腺增生、有无占位性病变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321B3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21B31">
        <w:trPr>
          <w:trHeight w:val="7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彩色B超（肝胆脾胰肾）+（膀胱，子宫附件.）女性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检查脏器有无占位、囊肿、结石等器官病变，鉴别诊断：肿瘤、脂肪肝、肝硬化、肝胆结石、肾结石等.筛查子宫、卵巢有无占位性病变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321B3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67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Pr="00577344" w:rsidRDefault="00577344" w:rsidP="00577344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颈部血管彩色多普勒超声检查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了解是否颈椎骨质增生，病变椎体是否滑脱强直性脊椎炎，脊椎生理曲度是否变直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577344">
        <w:trPr>
          <w:trHeight w:val="44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7344" w:rsidRDefault="005773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7344" w:rsidRPr="00577344" w:rsidRDefault="00577344" w:rsidP="00577344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超声骨密度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7344" w:rsidRDefault="005773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7344" w:rsidRDefault="0057734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7344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44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321B3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Pr="00577344" w:rsidRDefault="00577344" w:rsidP="00577344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心脏彩超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图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321B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50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Pr="00577344" w:rsidRDefault="00577344" w:rsidP="00577344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动脉硬化</w:t>
            </w: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了解是否腰椎骨质增生，病变椎体是否滑脱强直性脊椎炎，脊椎生理曲度是否变直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●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3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妇科（触诊）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检查有无妇科炎症、肿物等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321B3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577344">
        <w:trPr>
          <w:trHeight w:val="42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7344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7344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73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白带常规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7344" w:rsidRDefault="005773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7344" w:rsidRDefault="005773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7344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21B31">
        <w:trPr>
          <w:trHeight w:val="42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TCT(宫颈液基细胞学检测)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有无妇科炎症、宫颈癌等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321B3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42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人乳头瘤病毒检测HPV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宫颈病变前期，重要的评估，是否有感染过这种病毒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321B3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3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乳腺彩超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有无乳腺增生及其他占位性病变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321B3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3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甲状腺彩超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有无甲状腺结节及其他占位性病变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50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核磁共振（头部）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主要用于观察脑部有无病变，能明确病变是否是由于脑结构发生改变所导致的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321B3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21B31">
        <w:trPr>
          <w:trHeight w:val="3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汉密尔顿焦虑量表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321B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3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专家结论及健康咨询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专家针对性分析，提出保健措施及建议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3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采血耗材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321B3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3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身高、体重、血压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321B3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赠送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赠送</w:t>
            </w:r>
          </w:p>
        </w:tc>
      </w:tr>
      <w:tr w:rsidR="00321B31"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早餐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321B3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赠送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赠送</w:t>
            </w:r>
          </w:p>
        </w:tc>
      </w:tr>
    </w:tbl>
    <w:p w:rsidR="00321B31" w:rsidRDefault="00321B31">
      <w:pPr>
        <w:jc w:val="center"/>
        <w:rPr>
          <w:rFonts w:ascii="方正小标宋_GBK" w:eastAsia="方正小标宋_GBK"/>
          <w:sz w:val="44"/>
          <w:szCs w:val="44"/>
        </w:rPr>
      </w:pPr>
    </w:p>
    <w:p w:rsidR="00321B31" w:rsidRDefault="00321B31">
      <w:pPr>
        <w:jc w:val="center"/>
        <w:rPr>
          <w:rFonts w:ascii="方正小标宋_GBK" w:eastAsia="方正小标宋_GBK"/>
          <w:sz w:val="44"/>
          <w:szCs w:val="44"/>
        </w:rPr>
      </w:pPr>
    </w:p>
    <w:p w:rsidR="00321B31" w:rsidRDefault="00321B31">
      <w:pPr>
        <w:jc w:val="center"/>
        <w:rPr>
          <w:rFonts w:ascii="方正小标宋_GBK" w:eastAsia="方正小标宋_GBK"/>
          <w:sz w:val="44"/>
          <w:szCs w:val="44"/>
        </w:rPr>
      </w:pPr>
    </w:p>
    <w:p w:rsidR="00321B31" w:rsidRDefault="00577344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体检套餐（D类人才，男女）</w:t>
      </w:r>
    </w:p>
    <w:tbl>
      <w:tblPr>
        <w:tblW w:w="8940" w:type="dxa"/>
        <w:tblInd w:w="-3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2"/>
        <w:gridCol w:w="3173"/>
        <w:gridCol w:w="4000"/>
        <w:gridCol w:w="495"/>
        <w:gridCol w:w="660"/>
      </w:tblGrid>
      <w:tr w:rsidR="00321B31">
        <w:trPr>
          <w:trHeight w:val="28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体检项目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体检意义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21B31">
        <w:trPr>
          <w:trHeight w:val="14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肝功全项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了解肝功能受损、阻塞性黄疸、急、慢性肝炎、肝硬化等。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321B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52366">
        <w:trPr>
          <w:trHeight w:val="42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366" w:rsidRDefault="00252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366" w:rsidRDefault="0025236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肝功六项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366" w:rsidRDefault="0025236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366" w:rsidRDefault="00252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366" w:rsidRDefault="00252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42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肾功3项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321B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76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血脂四项（甘油三酯+总胆固醇+高低密度脂蛋白+低密度脂蛋白）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检查有无高血脂，动脉粥样硬化重要指标对诊断冠心病、动脉粥样硬化、血脂代谢异常有重要意义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72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Pr="00577344" w:rsidRDefault="00577344" w:rsidP="00577344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血常规</w:t>
            </w: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通过血液成分了解健康状况，如：炎症、感染、过敏性疾病、贫血及血小板增多或减少、再障、脾亢，白血病、造血功能等。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5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葡萄糖测定（静脉血）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了解糖代谢水平、有无糖尿病及是否低血糖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5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321B3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糖化血红蛋白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321B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321B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21B31">
        <w:trPr>
          <w:trHeight w:val="4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尿液分析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肾炎、肾病综合征、尿路感染等常见肾脏疾病有较大的诊断价值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4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肿瘤全项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探讨全项肿瘤标志物AFP、CEA、CA153、CA199、CA125检测等，以提高恶性肿瘤的诊断阳性率。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49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甲功</w:t>
            </w:r>
            <w:r w:rsidR="002523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21B31" w:rsidRDefault="00577344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检测甲状腺功能、急性甲状腺炎、甲亢等疾病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321B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49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风湿</w:t>
            </w:r>
            <w:r w:rsidR="002523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21B31" w:rsidRDefault="00577344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可以用来确诊是类风湿关节炎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321B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52366">
        <w:trPr>
          <w:trHeight w:val="7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366" w:rsidRDefault="00252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366" w:rsidRPr="00252366" w:rsidRDefault="00252366" w:rsidP="00252366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心肌酶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366" w:rsidRDefault="00252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366" w:rsidRDefault="00B30F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366" w:rsidRDefault="00252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52366">
        <w:trPr>
          <w:trHeight w:val="7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366" w:rsidRDefault="00252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366" w:rsidRPr="00252366" w:rsidRDefault="00252366" w:rsidP="00252366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人肠癌</w:t>
            </w:r>
            <w:r>
              <w:rPr>
                <w:rFonts w:hint="eastAsia"/>
                <w:color w:val="000000"/>
              </w:rPr>
              <w:t>SDC2</w:t>
            </w:r>
            <w:r>
              <w:rPr>
                <w:rFonts w:hint="eastAsia"/>
                <w:color w:val="000000"/>
              </w:rPr>
              <w:t>基因甲基化检测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366" w:rsidRDefault="00252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366" w:rsidRDefault="00B30F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2366" w:rsidRDefault="00B30F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●</w:t>
            </w:r>
          </w:p>
        </w:tc>
      </w:tr>
      <w:tr w:rsidR="00321B31">
        <w:trPr>
          <w:trHeight w:val="7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碳</w:t>
            </w:r>
            <w:r w:rsidR="002523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呼气试验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通过幽门螺旋杆菌感染检测了解胃部病变，如胃炎、胃溃疡、十二指肠溃疡、胃癌及某些胃淋巴瘤病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4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导心电图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检查心脏功能及疾病：心律不齐、心肌肥大、心肌梗塞等。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96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Pr="00252366" w:rsidRDefault="00252366" w:rsidP="00252366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螺旋</w:t>
            </w:r>
            <w:r>
              <w:rPr>
                <w:rFonts w:hint="eastAsia"/>
                <w:color w:val="000000"/>
              </w:rPr>
              <w:t>CT</w:t>
            </w:r>
            <w:r>
              <w:rPr>
                <w:rFonts w:hint="eastAsia"/>
                <w:color w:val="000000"/>
              </w:rPr>
              <w:t>平扫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肺部（低剂量）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鉴别与诊断：双肺、呼吸道疾病 检查心、肺、支气管、纵膈有无异常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72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彩色B超（肝胆脾胰肾）+（膀胱，前列腺）男性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检查脏器有无占位、囊肿、结石等器官病变，鉴别诊断：肿瘤、脂肪肝、肝硬化、肝胆结石、肾结石等.筛查前列腺增生、有无占位性病变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●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321B3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21B31">
        <w:trPr>
          <w:trHeight w:val="97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彩色B超（肝胆脾胰肾）+（膀胱，子宫附件.）女性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检查脏器有无占位、囊肿、结石等器官病变，鉴别诊断：肿瘤、脂肪肝、肝硬化、肝胆结石、肾结石等.筛查子宫、卵巢有无占位性病变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321B3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● </w:t>
            </w:r>
          </w:p>
        </w:tc>
      </w:tr>
      <w:tr w:rsidR="00321B31">
        <w:trPr>
          <w:trHeight w:val="4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Pr="00252366" w:rsidRDefault="00252366" w:rsidP="00252366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颈部血管彩色多普勒超声检查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321B3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●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25236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28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321B3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Pr="00252366" w:rsidRDefault="00252366" w:rsidP="00252366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心脏彩超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图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321B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●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321B3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21B31">
        <w:trPr>
          <w:trHeight w:val="37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妇科（触诊）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检查有无妇科炎症、肿物等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321B3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42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TCT(宫颈液基细胞学检测)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有无妇科炎症、宫颈癌等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321B3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42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乳腺彩超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有无乳腺增生及其他占位性病变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321B3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42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人乳头瘤病毒检测HPV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宫颈病变前期，重要的评估，是否有感染过这种病毒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321B3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42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甲状腺彩超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有无乳腺增生及其他占位性病变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B30F7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●</w:t>
            </w:r>
          </w:p>
        </w:tc>
      </w:tr>
      <w:tr w:rsidR="00321B31">
        <w:trPr>
          <w:trHeight w:val="4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汉密尔顿焦虑量表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321B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46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专家结论及健康咨询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专家针对性分析，提出保健措施及建议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46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Pr="00252366" w:rsidRDefault="00252366" w:rsidP="00252366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动脉硬化</w:t>
            </w: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主要用于观察脑部有无病变，能明确病变是否是由于脑结构发生改变所导致的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321B3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21B31">
        <w:trPr>
          <w:trHeight w:val="4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采血耗材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321B3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36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身高、体重、血压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321B3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赠送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赠送</w:t>
            </w:r>
          </w:p>
        </w:tc>
      </w:tr>
      <w:tr w:rsidR="00321B31">
        <w:trPr>
          <w:trHeight w:val="36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早餐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321B3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赠送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赠送</w:t>
            </w:r>
          </w:p>
        </w:tc>
      </w:tr>
    </w:tbl>
    <w:p w:rsidR="00321B31" w:rsidRDefault="00321B31">
      <w:pPr>
        <w:jc w:val="left"/>
        <w:rPr>
          <w:rFonts w:ascii="方正小标宋_GBK" w:eastAsia="方正小标宋_GBK"/>
          <w:sz w:val="44"/>
          <w:szCs w:val="44"/>
        </w:rPr>
      </w:pPr>
    </w:p>
    <w:p w:rsidR="00321B31" w:rsidRDefault="00321B31">
      <w:pPr>
        <w:rPr>
          <w:rFonts w:ascii="方正小标宋_GBK" w:eastAsia="方正小标宋_GBK"/>
          <w:sz w:val="44"/>
          <w:szCs w:val="44"/>
        </w:rPr>
      </w:pPr>
    </w:p>
    <w:p w:rsidR="00B30F7A" w:rsidRDefault="00B30F7A">
      <w:pPr>
        <w:jc w:val="center"/>
        <w:rPr>
          <w:rFonts w:ascii="方正小标宋_GBK" w:eastAsia="方正小标宋_GBK" w:hint="eastAsia"/>
          <w:sz w:val="44"/>
          <w:szCs w:val="44"/>
        </w:rPr>
      </w:pPr>
    </w:p>
    <w:p w:rsidR="00B30F7A" w:rsidRDefault="00B30F7A">
      <w:pPr>
        <w:jc w:val="center"/>
        <w:rPr>
          <w:rFonts w:ascii="方正小标宋_GBK" w:eastAsia="方正小标宋_GBK" w:hint="eastAsia"/>
          <w:sz w:val="44"/>
          <w:szCs w:val="44"/>
        </w:rPr>
      </w:pPr>
    </w:p>
    <w:p w:rsidR="00B30F7A" w:rsidRDefault="00B30F7A">
      <w:pPr>
        <w:jc w:val="center"/>
        <w:rPr>
          <w:rFonts w:ascii="方正小标宋_GBK" w:eastAsia="方正小标宋_GBK" w:hint="eastAsia"/>
          <w:sz w:val="44"/>
          <w:szCs w:val="44"/>
        </w:rPr>
      </w:pPr>
    </w:p>
    <w:p w:rsidR="00321B31" w:rsidRDefault="00577344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lastRenderedPageBreak/>
        <w:t>体检套餐（E类人才、市优专家，男女）</w:t>
      </w:r>
    </w:p>
    <w:tbl>
      <w:tblPr>
        <w:tblW w:w="9525" w:type="dxa"/>
        <w:tblInd w:w="-4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777"/>
        <w:gridCol w:w="4541"/>
        <w:gridCol w:w="664"/>
        <w:gridCol w:w="720"/>
      </w:tblGrid>
      <w:tr w:rsidR="00321B31">
        <w:trPr>
          <w:trHeight w:val="48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体检项目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体检意义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21B31">
        <w:trPr>
          <w:trHeight w:val="49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 w:rsidP="00B30F7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肝功6项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了解肝功能受损、阻塞性黄疸、急、慢性肝炎、肝硬化等。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321B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B30F7A">
        <w:trPr>
          <w:trHeight w:val="48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0F7A" w:rsidRDefault="00B30F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0F7A" w:rsidRPr="00B30F7A" w:rsidRDefault="00B30F7A" w:rsidP="00B30F7A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肝功能全项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0F7A" w:rsidRDefault="00B30F7A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0F7A" w:rsidRDefault="00B30F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0F7A" w:rsidRDefault="00B30F7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21B31">
        <w:trPr>
          <w:trHeight w:val="48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Pr="00B30F7A" w:rsidRDefault="00B30F7A" w:rsidP="00B30F7A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人肠癌</w:t>
            </w:r>
            <w:r>
              <w:rPr>
                <w:rFonts w:hint="eastAsia"/>
                <w:color w:val="000000"/>
              </w:rPr>
              <w:t>SDC2</w:t>
            </w:r>
            <w:r>
              <w:rPr>
                <w:rFonts w:hint="eastAsia"/>
                <w:color w:val="000000"/>
              </w:rPr>
              <w:t>基因甲基化检测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321B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B30F7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28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肾功3项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肾脏功能检查，如急慢性肾炎、尿毒症。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B30F7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64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血脂四项（甘油三酯+总胆固醇+高低密度脂蛋白+低密度脂蛋白）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检查有无高血脂，动脉粥样硬化重要指标对诊断冠心病、动脉粥样硬化、血脂代谢异常有重要意义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78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Pr="00B30F7A" w:rsidRDefault="00B30F7A" w:rsidP="00B30F7A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血常规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通过血液成分了解健康状况，如：炎症、感染、过敏性疾病、贫血及血小板增多或减少、再障、脾亢，白血病、造血功能等。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28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葡萄糖测定（静脉血）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了解糖代谢水平、有无糖尿病及是否低血糖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43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尿液分析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肾炎、肾病综合征、尿路感染等常见肾脏疾病有较大的诊断价值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48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 w:rsidP="00B30F7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风湿</w:t>
            </w:r>
            <w:r w:rsidR="00B30F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21B31" w:rsidRDefault="00577344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可以用来确诊是类风湿关节炎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321B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21B31">
        <w:trPr>
          <w:trHeight w:val="42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心肌酶谱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在急性心肌梗死、心肌损害时肌酸激酶、尤其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CK-MB升高，另外，重症肺炎、心衰、尿毒症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、急性颅脑损伤等均可升高。心肌酶谱检测对诊断有无心肌损伤，尤其对急性心肌梗塞有重要意义。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321B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21B31">
        <w:trPr>
          <w:trHeight w:val="42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 w:rsidP="00B30F7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肿瘤</w:t>
            </w:r>
            <w:r w:rsidR="00B30F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探讨五项肿瘤标志物AFP、CEA、CA153、CA199、CA125检测，以提高恶性肿瘤的诊断阳性率。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48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导心电图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检查心脏功能及疾病：心律不齐、心肌肥大、心肌梗塞等。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34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Pr="00B30F7A" w:rsidRDefault="00B30F7A" w:rsidP="00B30F7A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螺旋</w:t>
            </w:r>
            <w:r>
              <w:rPr>
                <w:rFonts w:hint="eastAsia"/>
                <w:color w:val="000000"/>
              </w:rPr>
              <w:t>CT</w:t>
            </w:r>
            <w:r>
              <w:rPr>
                <w:rFonts w:hint="eastAsia"/>
                <w:color w:val="000000"/>
              </w:rPr>
              <w:t>平扫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肺部（低剂量）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鉴别与诊断：双肺、呼吸道疾病 检查心、肺、支气管、纵膈有无异常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96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彩色B超（肝胆脾胰肾）+（膀胱，前列腺）男性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检查脏器有无占位、囊肿、结石等器官病变，鉴别诊断：肿瘤、脂肪肝、肝硬化、肝胆结石、肾结石等.筛查前列腺增生、有无占位性病变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321B3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21B31">
        <w:trPr>
          <w:trHeight w:val="72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彩色B超（肝胆脾胰肾）+（膀胱，子宫附件.）女性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检查脏器有无占位、囊肿、结石等器官病变，鉴别诊断：肿瘤、脂肪肝、肝硬化、肝胆结石、肾结石等.筛查子宫、卵巢有无占位性病变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321B3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● </w:t>
            </w:r>
          </w:p>
        </w:tc>
      </w:tr>
      <w:tr w:rsidR="00321B31">
        <w:trPr>
          <w:trHeight w:val="28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Pr="00B30F7A" w:rsidRDefault="00B30F7A" w:rsidP="00B30F7A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颈部血管彩色多普勒超声检查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321B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321B3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30F7A">
        <w:trPr>
          <w:trHeight w:val="28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0F7A" w:rsidRDefault="00B30F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0F7A" w:rsidRPr="00B30F7A" w:rsidRDefault="00B30F7A" w:rsidP="00B30F7A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心脏彩超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图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0F7A" w:rsidRDefault="00B30F7A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0F7A" w:rsidRDefault="00B30F7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0F7A" w:rsidRDefault="00B30F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321B31">
        <w:trPr>
          <w:trHeight w:val="28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妇科（触诊）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检查有无妇科炎症、肿物等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321B3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664CCC">
        <w:trPr>
          <w:trHeight w:val="28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4CCC" w:rsidRDefault="00664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4CCC" w:rsidRPr="00664CCC" w:rsidRDefault="00664CCC" w:rsidP="00664CCC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HPV-DNA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4CCC" w:rsidRDefault="00664CCC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4CCC" w:rsidRDefault="00664CC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4CCC" w:rsidRDefault="00664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28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TCT(宫颈液基细胞学检测)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有无妇科炎症、宫颈癌等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321B3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28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乳腺彩超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有无乳腺增生及其他占位性病变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321B3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28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甲状腺彩超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有无甲状腺结节及其他占位性病变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321B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664CCC">
        <w:trPr>
          <w:trHeight w:val="28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4CCC" w:rsidRDefault="00664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4CCC" w:rsidRDefault="00664CCC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汉密尔顿焦虑量表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4CCC" w:rsidRDefault="00664CCC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4CCC" w:rsidRDefault="00664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4CCC" w:rsidRDefault="00664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28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专家结论及健康咨询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专家针对性分析，提出保健措施及建议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28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采血耗材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321B3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321B31">
        <w:trPr>
          <w:trHeight w:val="28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身高、体重、血压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321B3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赠送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赠送</w:t>
            </w:r>
          </w:p>
        </w:tc>
      </w:tr>
      <w:tr w:rsidR="00321B31">
        <w:trPr>
          <w:trHeight w:val="28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早餐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321B3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赠送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1B31" w:rsidRDefault="005773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赠送</w:t>
            </w:r>
          </w:p>
        </w:tc>
      </w:tr>
    </w:tbl>
    <w:p w:rsidR="00321B31" w:rsidRDefault="00321B31">
      <w:pPr>
        <w:jc w:val="left"/>
        <w:rPr>
          <w:rFonts w:ascii="方正小标宋_GBK" w:eastAsia="方正小标宋_GBK"/>
          <w:sz w:val="44"/>
          <w:szCs w:val="44"/>
        </w:rPr>
      </w:pPr>
    </w:p>
    <w:p w:rsidR="00321B31" w:rsidRDefault="00321B31"/>
    <w:sectPr w:rsidR="00321B31" w:rsidSect="00321B3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0A0" w:rsidRDefault="006150A0" w:rsidP="00321B31">
      <w:r>
        <w:separator/>
      </w:r>
    </w:p>
  </w:endnote>
  <w:endnote w:type="continuationSeparator" w:id="1">
    <w:p w:rsidR="006150A0" w:rsidRDefault="006150A0" w:rsidP="00321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F7A" w:rsidRDefault="00B30F7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 filled="f" stroked="f">
          <v:textbox style="mso-fit-shape-to-text:t" inset="0,0,0,0">
            <w:txbxContent>
              <w:p w:rsidR="00B30F7A" w:rsidRDefault="00B30F7A">
                <w:pPr>
                  <w:pStyle w:val="a3"/>
                </w:pPr>
                <w:fldSimple w:instr=" PAGE  \* MERGEFORMAT ">
                  <w:r w:rsidR="005A559B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0A0" w:rsidRDefault="006150A0" w:rsidP="00321B31">
      <w:r>
        <w:separator/>
      </w:r>
    </w:p>
  </w:footnote>
  <w:footnote w:type="continuationSeparator" w:id="1">
    <w:p w:rsidR="006150A0" w:rsidRDefault="006150A0" w:rsidP="00321B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65EE1"/>
    <w:rsid w:val="00172A27"/>
    <w:rsid w:val="001E23A1"/>
    <w:rsid w:val="00252366"/>
    <w:rsid w:val="00321B31"/>
    <w:rsid w:val="0055324E"/>
    <w:rsid w:val="00577344"/>
    <w:rsid w:val="005A559B"/>
    <w:rsid w:val="006150A0"/>
    <w:rsid w:val="00664CCC"/>
    <w:rsid w:val="008A2ED6"/>
    <w:rsid w:val="00B30F7A"/>
    <w:rsid w:val="00C8020E"/>
    <w:rsid w:val="011D7F21"/>
    <w:rsid w:val="0323085D"/>
    <w:rsid w:val="032D6315"/>
    <w:rsid w:val="075951A9"/>
    <w:rsid w:val="0D4C5686"/>
    <w:rsid w:val="0DC63B68"/>
    <w:rsid w:val="0EEF7FE9"/>
    <w:rsid w:val="12BF59BB"/>
    <w:rsid w:val="16177333"/>
    <w:rsid w:val="1A3E2649"/>
    <w:rsid w:val="1AA12AB1"/>
    <w:rsid w:val="1C0D0E39"/>
    <w:rsid w:val="20056899"/>
    <w:rsid w:val="279661EA"/>
    <w:rsid w:val="29E135D2"/>
    <w:rsid w:val="2BF952DB"/>
    <w:rsid w:val="2CD7132E"/>
    <w:rsid w:val="30427922"/>
    <w:rsid w:val="30CA6BAC"/>
    <w:rsid w:val="395232DD"/>
    <w:rsid w:val="3CB7282B"/>
    <w:rsid w:val="3FB47BA4"/>
    <w:rsid w:val="41403F2C"/>
    <w:rsid w:val="45B44D25"/>
    <w:rsid w:val="48427831"/>
    <w:rsid w:val="4B237739"/>
    <w:rsid w:val="4B4E2D48"/>
    <w:rsid w:val="4E2667B1"/>
    <w:rsid w:val="4F486D86"/>
    <w:rsid w:val="51D16B13"/>
    <w:rsid w:val="57F4751A"/>
    <w:rsid w:val="63795E07"/>
    <w:rsid w:val="6CC87595"/>
    <w:rsid w:val="728A7910"/>
    <w:rsid w:val="753942F0"/>
    <w:rsid w:val="760867E6"/>
    <w:rsid w:val="76385D7B"/>
    <w:rsid w:val="7A8830CA"/>
    <w:rsid w:val="7A9C467C"/>
    <w:rsid w:val="7C171B7A"/>
    <w:rsid w:val="7D3C1E5B"/>
    <w:rsid w:val="7D407A22"/>
    <w:rsid w:val="7F2F5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B3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21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21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01">
    <w:name w:val="font01"/>
    <w:basedOn w:val="a0"/>
    <w:qFormat/>
    <w:rsid w:val="00321B31"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21">
    <w:name w:val="font21"/>
    <w:basedOn w:val="a0"/>
    <w:qFormat/>
    <w:rsid w:val="00321B31"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41">
    <w:name w:val="font41"/>
    <w:basedOn w:val="a0"/>
    <w:qFormat/>
    <w:rsid w:val="00321B3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321B3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qFormat/>
    <w:rsid w:val="00321B3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321B31"/>
    <w:rPr>
      <w:kern w:val="2"/>
      <w:sz w:val="18"/>
      <w:szCs w:val="18"/>
    </w:rPr>
  </w:style>
  <w:style w:type="character" w:customStyle="1" w:styleId="font71">
    <w:name w:val="font71"/>
    <w:basedOn w:val="a0"/>
    <w:qFormat/>
    <w:rsid w:val="00321B31"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321B31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612</Words>
  <Characters>3490</Characters>
  <Application>Microsoft Office Word</Application>
  <DocSecurity>0</DocSecurity>
  <Lines>29</Lines>
  <Paragraphs>8</Paragraphs>
  <ScaleCrop>false</ScaleCrop>
  <Company>CHINA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Administrator</dc:creator>
  <cp:lastModifiedBy>赵继然</cp:lastModifiedBy>
  <cp:revision>5</cp:revision>
  <dcterms:created xsi:type="dcterms:W3CDTF">2019-07-05T03:02:00Z</dcterms:created>
  <dcterms:modified xsi:type="dcterms:W3CDTF">2024-07-31T03:05:00Z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