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F42E">
      <w:pPr>
        <w:rPr>
          <w:rFonts w:hint="default" w:ascii="Times New Roman" w:hAnsi="Times New Roman" w:cs="Times New Roman"/>
          <w:sz w:val="84"/>
          <w:szCs w:val="84"/>
          <w:u w:val="single"/>
        </w:rPr>
      </w:pPr>
    </w:p>
    <w:p w14:paraId="399D44AA">
      <w:pPr>
        <w:rPr>
          <w:rFonts w:hint="default" w:ascii="Times New Roman" w:hAnsi="Times New Roman" w:cs="Times New Roman"/>
          <w:sz w:val="84"/>
          <w:szCs w:val="84"/>
          <w:u w:val="single"/>
        </w:rPr>
      </w:pPr>
    </w:p>
    <w:p w14:paraId="49B5C208">
      <w:pPr>
        <w:rPr>
          <w:rFonts w:hint="default" w:ascii="Times New Roman" w:hAnsi="Times New Roman" w:cs="Times New Roman"/>
          <w:sz w:val="84"/>
          <w:szCs w:val="84"/>
          <w:u w:val="single"/>
        </w:rPr>
      </w:pPr>
    </w:p>
    <w:p w14:paraId="62521C6C">
      <w:pPr>
        <w:rPr>
          <w:rFonts w:hint="default" w:ascii="Times New Roman" w:hAnsi="Times New Roman" w:cs="Times New Roman"/>
          <w:sz w:val="84"/>
          <w:szCs w:val="84"/>
          <w:u w:val="single"/>
        </w:rPr>
      </w:pPr>
    </w:p>
    <w:p w14:paraId="211DF16D">
      <w:pPr>
        <w:jc w:val="center"/>
        <w:rPr>
          <w:rFonts w:hint="eastAsia" w:ascii="Times New Roman" w:hAnsi="Times New Roman" w:eastAsia="宋体" w:cs="Times New Roman"/>
          <w:b/>
          <w:bCs/>
          <w:sz w:val="52"/>
          <w:szCs w:val="52"/>
          <w:lang w:eastAsia="zh-CN"/>
        </w:rPr>
      </w:pPr>
      <w:r>
        <w:rPr>
          <w:rFonts w:hint="eastAsia" w:ascii="Times New Roman" w:hAnsi="Times New Roman" w:cs="Times New Roman"/>
          <w:b/>
          <w:bCs/>
          <w:sz w:val="52"/>
          <w:szCs w:val="52"/>
          <w:lang w:val="en-US" w:eastAsia="zh-CN"/>
        </w:rPr>
        <w:t>三亚中心医院（海南省第三人民医院）</w:t>
      </w:r>
      <w:r>
        <w:rPr>
          <w:rFonts w:hint="default" w:ascii="Times New Roman" w:hAnsi="Times New Roman" w:cs="Times New Roman"/>
          <w:b/>
          <w:bCs/>
          <w:sz w:val="52"/>
          <w:szCs w:val="52"/>
        </w:rPr>
        <w:t>预算</w:t>
      </w:r>
    </w:p>
    <w:p w14:paraId="02EAF937">
      <w:pPr>
        <w:ind w:firstLine="1680"/>
        <w:jc w:val="center"/>
        <w:rPr>
          <w:rFonts w:hint="default" w:ascii="Times New Roman" w:hAnsi="Times New Roman" w:cs="Times New Roman"/>
          <w:sz w:val="84"/>
          <w:szCs w:val="84"/>
        </w:rPr>
      </w:pPr>
    </w:p>
    <w:p w14:paraId="3A8979DA">
      <w:pPr>
        <w:ind w:firstLine="1680"/>
        <w:jc w:val="center"/>
        <w:rPr>
          <w:rFonts w:hint="default" w:ascii="Times New Roman" w:hAnsi="Times New Roman" w:cs="Times New Roman"/>
          <w:sz w:val="84"/>
          <w:szCs w:val="84"/>
        </w:rPr>
      </w:pPr>
    </w:p>
    <w:p w14:paraId="383E3E71">
      <w:pPr>
        <w:ind w:firstLine="1680"/>
        <w:jc w:val="center"/>
        <w:rPr>
          <w:rFonts w:hint="default" w:ascii="Times New Roman" w:hAnsi="Times New Roman" w:cs="Times New Roman"/>
          <w:sz w:val="84"/>
          <w:szCs w:val="84"/>
        </w:rPr>
      </w:pPr>
    </w:p>
    <w:p w14:paraId="5169DB18">
      <w:pPr>
        <w:ind w:firstLine="1680"/>
        <w:jc w:val="center"/>
        <w:rPr>
          <w:rFonts w:hint="default" w:ascii="Times New Roman" w:hAnsi="Times New Roman" w:cs="Times New Roman"/>
          <w:sz w:val="84"/>
          <w:szCs w:val="84"/>
        </w:rPr>
      </w:pPr>
    </w:p>
    <w:p w14:paraId="4A538A70">
      <w:pPr>
        <w:ind w:firstLine="1680"/>
        <w:jc w:val="center"/>
        <w:rPr>
          <w:rFonts w:hint="default" w:ascii="Times New Roman" w:hAnsi="Times New Roman" w:cs="Times New Roman"/>
          <w:sz w:val="84"/>
          <w:szCs w:val="84"/>
        </w:rPr>
      </w:pPr>
    </w:p>
    <w:p w14:paraId="3EACB9F3">
      <w:pPr>
        <w:rPr>
          <w:rFonts w:hint="default" w:ascii="Times New Roman" w:hAnsi="Times New Roman" w:cs="Times New Roman"/>
          <w:sz w:val="84"/>
          <w:szCs w:val="84"/>
        </w:rPr>
      </w:pPr>
    </w:p>
    <w:p w14:paraId="70162478">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322A4835">
      <w:pPr>
        <w:pStyle w:val="4"/>
        <w:numPr>
          <w:ilvl w:val="0"/>
          <w:numId w:val="1"/>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lang w:val="en-US" w:eastAsia="zh-CN"/>
        </w:rPr>
        <w:t>三亚中心医院（海南省第三人民医院）</w:t>
      </w:r>
      <w:r>
        <w:rPr>
          <w:rFonts w:hint="default" w:ascii="Times New Roman" w:hAnsi="Times New Roman" w:eastAsia="黑体" w:cs="Times New Roman"/>
          <w:b/>
          <w:bCs/>
          <w:sz w:val="32"/>
          <w:szCs w:val="32"/>
        </w:rPr>
        <w:t>概况</w:t>
      </w:r>
    </w:p>
    <w:p w14:paraId="6C271FCC">
      <w:pPr>
        <w:pStyle w:val="4"/>
        <w:numPr>
          <w:ilvl w:val="0"/>
          <w:numId w:val="2"/>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14:paraId="2D161A91">
      <w:pPr>
        <w:pStyle w:val="4"/>
        <w:numPr>
          <w:ilvl w:val="0"/>
          <w:numId w:val="1"/>
        </w:numPr>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eastAsia" w:ascii="Times New Roman" w:hAnsi="Times New Roman" w:eastAsia="黑体" w:cs="Times New Roman"/>
          <w:b/>
          <w:bCs/>
          <w:sz w:val="32"/>
          <w:szCs w:val="32"/>
          <w:lang w:eastAsia="zh-CN"/>
        </w:rPr>
        <w:t>三亚中心医院（海南省第三人民医院）</w:t>
      </w:r>
      <w:r>
        <w:rPr>
          <w:rFonts w:hint="default" w:ascii="Times New Roman" w:hAnsi="Times New Roman" w:eastAsia="黑体" w:cs="Times New Roman"/>
          <w:b/>
          <w:bCs/>
          <w:sz w:val="32"/>
          <w:szCs w:val="32"/>
        </w:rPr>
        <w:t>预算表</w:t>
      </w:r>
    </w:p>
    <w:p w14:paraId="191816B7">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财政拨款收支总表</w:t>
      </w:r>
    </w:p>
    <w:p w14:paraId="38526600">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一般公共预算支出表</w:t>
      </w:r>
    </w:p>
    <w:p w14:paraId="492F666B">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一般公共预算基本支出表</w:t>
      </w:r>
    </w:p>
    <w:p w14:paraId="7F8DFE29">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一般公共预算“三公”经费支出表</w:t>
      </w:r>
    </w:p>
    <w:p w14:paraId="5E73E8EC">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政府性基金预算支出表</w:t>
      </w:r>
    </w:p>
    <w:p w14:paraId="3365D10B">
      <w:pPr>
        <w:pStyle w:val="4"/>
        <w:numPr>
          <w:ilvl w:val="0"/>
          <w:numId w:val="3"/>
        </w:numPr>
        <w:ind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政府性基金预算“三公”经费支出表</w:t>
      </w:r>
    </w:p>
    <w:p w14:paraId="00214293">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收支总表</w:t>
      </w:r>
    </w:p>
    <w:p w14:paraId="46574B8F">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收入总表</w:t>
      </w:r>
    </w:p>
    <w:p w14:paraId="1D546A7F">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支出总表</w:t>
      </w:r>
    </w:p>
    <w:p w14:paraId="1B1D04CE">
      <w:pPr>
        <w:pStyle w:val="4"/>
        <w:numPr>
          <w:ilvl w:val="0"/>
          <w:numId w:val="3"/>
        </w:numPr>
        <w:ind w:firstLineChars="0"/>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项目支出绩效信息表</w:t>
      </w:r>
    </w:p>
    <w:p w14:paraId="662A2F17">
      <w:pPr>
        <w:pStyle w:val="4"/>
        <w:numPr>
          <w:ilvl w:val="0"/>
          <w:numId w:val="1"/>
        </w:numPr>
        <w:ind w:firstLineChars="0"/>
        <w:jc w:val="left"/>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eastAsia="zh-CN"/>
        </w:rPr>
        <w:t>三亚中心医院（海南省第三人民医院）</w:t>
      </w:r>
      <w:r>
        <w:rPr>
          <w:rFonts w:hint="default" w:ascii="Times New Roman" w:hAnsi="Times New Roman" w:eastAsia="仿宋_GB2312" w:cs="Times New Roman"/>
          <w:b/>
          <w:bCs/>
          <w:sz w:val="32"/>
          <w:szCs w:val="32"/>
          <w:lang w:val="en-US" w:eastAsia="zh-CN"/>
        </w:rPr>
        <w:t>202</w:t>
      </w:r>
      <w:r>
        <w:rPr>
          <w:rFonts w:hint="eastAsia" w:ascii="Times New Roman" w:hAnsi="Times New Roman" w:eastAsia="仿宋_GB2312" w:cs="Times New Roman"/>
          <w:b/>
          <w:bCs/>
          <w:sz w:val="32"/>
          <w:szCs w:val="32"/>
          <w:lang w:val="en-US" w:eastAsia="zh-CN"/>
        </w:rPr>
        <w:t>6</w:t>
      </w:r>
      <w:r>
        <w:rPr>
          <w:rFonts w:hint="default" w:ascii="Times New Roman" w:hAnsi="Times New Roman" w:eastAsia="黑体" w:cs="Times New Roman"/>
          <w:b/>
          <w:bCs/>
          <w:sz w:val="32"/>
          <w:szCs w:val="32"/>
        </w:rPr>
        <w:t>年</w:t>
      </w:r>
      <w:r>
        <w:rPr>
          <w:rFonts w:hint="default" w:ascii="Times New Roman" w:hAnsi="Times New Roman" w:eastAsia="黑体" w:cs="Times New Roman"/>
          <w:sz w:val="32"/>
          <w:szCs w:val="32"/>
        </w:rPr>
        <w:t>预算情况说明</w:t>
      </w:r>
    </w:p>
    <w:p w14:paraId="2F3D04DC">
      <w:pPr>
        <w:pStyle w:val="4"/>
        <w:numPr>
          <w:ilvl w:val="0"/>
          <w:numId w:val="1"/>
        </w:numPr>
        <w:ind w:firstLineChars="0"/>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名词解释</w:t>
      </w:r>
    </w:p>
    <w:p w14:paraId="3EAE0FF9">
      <w:pPr>
        <w:pStyle w:val="4"/>
        <w:ind w:left="1320" w:firstLine="0" w:firstLineChars="0"/>
        <w:jc w:val="left"/>
        <w:rPr>
          <w:rFonts w:hint="default" w:ascii="Times New Roman" w:hAnsi="Times New Roman" w:eastAsia="黑体" w:cs="Times New Roman"/>
          <w:sz w:val="32"/>
          <w:szCs w:val="32"/>
        </w:rPr>
      </w:pPr>
    </w:p>
    <w:p w14:paraId="10390E82">
      <w:pPr>
        <w:jc w:val="left"/>
        <w:rPr>
          <w:rFonts w:hint="default" w:ascii="Times New Roman" w:hAnsi="Times New Roman" w:eastAsia="黑体" w:cs="Times New Roman"/>
          <w:sz w:val="32"/>
          <w:szCs w:val="32"/>
        </w:rPr>
      </w:pPr>
    </w:p>
    <w:p w14:paraId="0BC291F4">
      <w:pPr>
        <w:jc w:val="left"/>
        <w:rPr>
          <w:rFonts w:hint="default" w:ascii="Times New Roman" w:hAnsi="Times New Roman" w:eastAsia="黑体" w:cs="Times New Roman"/>
          <w:sz w:val="32"/>
          <w:szCs w:val="32"/>
        </w:rPr>
      </w:pPr>
    </w:p>
    <w:p w14:paraId="12DBB943">
      <w:pPr>
        <w:jc w:val="left"/>
        <w:rPr>
          <w:rFonts w:hint="default" w:ascii="Times New Roman" w:hAnsi="Times New Roman" w:eastAsia="黑体" w:cs="Times New Roman"/>
          <w:color w:val="000000" w:themeColor="text1"/>
          <w:sz w:val="32"/>
          <w:szCs w:val="32"/>
          <w14:textFill>
            <w14:solidFill>
              <w14:schemeClr w14:val="tx1"/>
            </w14:solidFill>
          </w14:textFill>
        </w:rPr>
      </w:pPr>
    </w:p>
    <w:p w14:paraId="3F106609">
      <w:pPr>
        <w:pStyle w:val="4"/>
        <w:numPr>
          <w:ilvl w:val="0"/>
          <w:numId w:val="4"/>
        </w:numPr>
        <w:ind w:firstLineChars="0"/>
        <w:jc w:val="center"/>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  </w:t>
      </w:r>
      <w:r>
        <w:rPr>
          <w:rFonts w:hint="eastAsia" w:ascii="Times New Roman" w:hAnsi="Times New Roman" w:eastAsia="黑体" w:cs="Times New Roman"/>
          <w:b/>
          <w:bCs/>
          <w:sz w:val="32"/>
          <w:szCs w:val="32"/>
          <w:lang w:eastAsia="zh-CN"/>
        </w:rPr>
        <w:t>三亚中心医院（海南省第三人民医院）</w:t>
      </w:r>
      <w:r>
        <w:rPr>
          <w:rFonts w:hint="default" w:ascii="Times New Roman" w:hAnsi="Times New Roman" w:eastAsia="黑体" w:cs="Times New Roman"/>
          <w:b/>
          <w:bCs/>
          <w:sz w:val="32"/>
          <w:szCs w:val="32"/>
        </w:rPr>
        <w:t>概况</w:t>
      </w:r>
    </w:p>
    <w:p w14:paraId="0C06CC70">
      <w:pPr>
        <w:jc w:val="left"/>
        <w:rPr>
          <w:rFonts w:hint="default" w:ascii="Times New Roman" w:hAnsi="Times New Roman" w:eastAsia="仿宋_GB2312" w:cs="Times New Roman"/>
          <w:sz w:val="32"/>
          <w:szCs w:val="32"/>
        </w:rPr>
      </w:pPr>
    </w:p>
    <w:p w14:paraId="13419130">
      <w:pPr>
        <w:pStyle w:val="4"/>
        <w:numPr>
          <w:ilvl w:val="0"/>
          <w:numId w:val="5"/>
        </w:numPr>
        <w:ind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主要职能</w:t>
      </w:r>
    </w:p>
    <w:p w14:paraId="2B066BCF">
      <w:pPr>
        <w:pStyle w:val="4"/>
        <w:widowControl w:val="0"/>
        <w:numPr>
          <w:ilvl w:val="0"/>
          <w:numId w:val="0"/>
        </w:numPr>
        <w:wordWrap/>
        <w:adjustRightInd/>
        <w:snapToGrid/>
        <w:spacing w:line="540" w:lineRule="exact"/>
        <w:ind w:left="0" w:leftChars="0" w:right="0" w:firstLine="640" w:firstLineChars="200"/>
        <w:jc w:val="left"/>
        <w:textAlignment w:val="auto"/>
        <w:outlineLvl w:val="9"/>
        <w:rPr>
          <w:rFonts w:hint="eastAsia" w:ascii="仿宋_GB2312" w:hAnsi="黑体" w:eastAsia="仿宋_GB2312" w:cs="仿宋_GB2312"/>
          <w:sz w:val="32"/>
          <w:szCs w:val="32"/>
          <w:u w:val="none"/>
          <w:lang w:eastAsia="zh-CN"/>
        </w:rPr>
      </w:pPr>
      <w:r>
        <w:rPr>
          <w:rFonts w:hint="eastAsia" w:ascii="仿宋_GB2312" w:hAnsi="黑体" w:eastAsia="仿宋_GB2312" w:cs="仿宋_GB2312"/>
          <w:sz w:val="32"/>
          <w:szCs w:val="32"/>
          <w:u w:val="none"/>
          <w:lang w:eastAsia="zh-CN"/>
        </w:rPr>
        <w:t>依照三亚市政府、三亚市卫生健康委等规定和要求，医院承担临床医疗、医学教育、医学科研、预防保健等任务，是中国胸痛中心、国家高级卒中中心、南海紧急救援基地医院、国家住院医师规范化基地、中央和省保健定点医院及国家药物临床试验机构。是海南省卫生健康委指定的海南省南部疑难重症诊疗中心、海南省南部传染病救治中心、海南省危重孕产妇救治中心、海南省危重新生儿救治中心</w:t>
      </w:r>
    </w:p>
    <w:p w14:paraId="0D958DA9">
      <w:pPr>
        <w:pStyle w:val="4"/>
        <w:widowControl w:val="0"/>
        <w:numPr>
          <w:ilvl w:val="0"/>
          <w:numId w:val="0"/>
        </w:numPr>
        <w:wordWrap/>
        <w:adjustRightInd/>
        <w:snapToGrid/>
        <w:spacing w:line="540" w:lineRule="exact"/>
        <w:ind w:right="0"/>
        <w:jc w:val="left"/>
        <w:textAlignment w:val="auto"/>
        <w:outlineLvl w:val="9"/>
        <w:rPr>
          <w:rFonts w:hint="eastAsia" w:ascii="仿宋_GB2312" w:hAnsi="黑体" w:eastAsia="仿宋_GB2312" w:cs="仿宋_GB2312"/>
          <w:b/>
          <w:bCs/>
          <w:color w:val="auto"/>
          <w:sz w:val="32"/>
          <w:szCs w:val="32"/>
          <w:u w:val="none"/>
          <w:lang w:eastAsia="zh-CN"/>
        </w:rPr>
      </w:pPr>
      <w:r>
        <w:rPr>
          <w:rFonts w:hint="eastAsia" w:ascii="仿宋_GB2312" w:hAnsi="黑体" w:eastAsia="仿宋_GB2312" w:cs="仿宋_GB2312"/>
          <w:b/>
          <w:bCs/>
          <w:color w:val="auto"/>
          <w:sz w:val="32"/>
          <w:szCs w:val="32"/>
          <w:u w:val="none"/>
          <w:lang w:eastAsia="zh-CN"/>
        </w:rPr>
        <w:t>二、部门预算单位构成</w:t>
      </w:r>
    </w:p>
    <w:p w14:paraId="7655DB86">
      <w:pPr>
        <w:pStyle w:val="4"/>
        <w:widowControl w:val="0"/>
        <w:numPr>
          <w:ilvl w:val="0"/>
          <w:numId w:val="0"/>
        </w:numPr>
        <w:wordWrap/>
        <w:adjustRightInd/>
        <w:snapToGrid/>
        <w:spacing w:line="54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仿宋_GB2312" w:hAnsi="黑体" w:eastAsia="仿宋_GB2312" w:cs="仿宋_GB2312"/>
          <w:sz w:val="32"/>
          <w:szCs w:val="32"/>
          <w:u w:val="none"/>
          <w:lang w:eastAsia="zh-CN"/>
        </w:rPr>
        <w:t>三亚中心医院（海南省第三人民医院）年末编制人数</w:t>
      </w:r>
      <w:r>
        <w:rPr>
          <w:rFonts w:hint="eastAsia" w:ascii="仿宋_GB2312" w:hAnsi="黑体" w:eastAsia="仿宋_GB2312" w:cs="仿宋_GB2312"/>
          <w:sz w:val="32"/>
          <w:szCs w:val="32"/>
          <w:u w:val="none"/>
          <w:lang w:val="en-US" w:eastAsia="zh-CN"/>
        </w:rPr>
        <w:t>793</w:t>
      </w:r>
      <w:r>
        <w:rPr>
          <w:rFonts w:hint="eastAsia" w:ascii="仿宋_GB2312" w:hAnsi="黑体" w:eastAsia="仿宋_GB2312" w:cs="仿宋_GB2312"/>
          <w:sz w:val="32"/>
          <w:szCs w:val="32"/>
          <w:u w:val="none"/>
          <w:lang w:eastAsia="zh-CN"/>
        </w:rPr>
        <w:t>人，内设15个科室，分别是：医院办公室、党委办公室（纪检监察科）、组织人事科（离退休职工管理办公室）、医务科、科教科、护理部、财务科、医学装备科、医疗保险办公室、信息科、总务科、保卫科、质量控制科，另外，医疗科室根据服务功能设置。</w:t>
      </w:r>
    </w:p>
    <w:p w14:paraId="5B36549C">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仿宋_GB2312" w:cs="Times New Roman"/>
          <w:sz w:val="32"/>
          <w:szCs w:val="32"/>
        </w:rPr>
        <w:t xml:space="preserve"> </w:t>
      </w:r>
      <w:r>
        <w:rPr>
          <w:rFonts w:hint="eastAsia" w:ascii="Times New Roman" w:hAnsi="Times New Roman" w:eastAsia="黑体" w:cs="Times New Roman"/>
          <w:sz w:val="32"/>
          <w:szCs w:val="32"/>
          <w:lang w:val="en-US" w:eastAsia="zh-CN"/>
        </w:rPr>
        <w:t>三亚中心医院（海南省第三人民医院）</w:t>
      </w:r>
      <w:r>
        <w:rPr>
          <w:rFonts w:hint="default" w:ascii="Times New Roman" w:hAnsi="Times New Roman" w:eastAsia="黑体" w:cs="Times New Roman"/>
          <w:sz w:val="32"/>
          <w:szCs w:val="32"/>
          <w:lang w:val="en-US" w:eastAsia="zh-CN"/>
        </w:rPr>
        <w:t>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val="en-US" w:eastAsia="zh-CN"/>
        </w:rPr>
        <w:t>年</w:t>
      </w:r>
      <w:r>
        <w:rPr>
          <w:rFonts w:hint="default" w:ascii="Times New Roman" w:hAnsi="Times New Roman" w:eastAsia="黑体" w:cs="Times New Roman"/>
          <w:sz w:val="32"/>
          <w:szCs w:val="32"/>
        </w:rPr>
        <w:t>预算表</w:t>
      </w:r>
    </w:p>
    <w:p w14:paraId="0219E758">
      <w:pPr>
        <w:ind w:left="800"/>
        <w:jc w:val="left"/>
        <w:rPr>
          <w:rFonts w:hint="default" w:ascii="Times New Roman" w:hAnsi="Times New Roman" w:eastAsia="黑体" w:cs="Times New Roman"/>
          <w:sz w:val="32"/>
          <w:szCs w:val="32"/>
        </w:rPr>
      </w:pPr>
    </w:p>
    <w:p w14:paraId="17E96E4A">
      <w:pPr>
        <w:ind w:left="80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（此部分内容即为单位预算公开表）</w:t>
      </w:r>
    </w:p>
    <w:p w14:paraId="01567F33">
      <w:pPr>
        <w:rPr>
          <w:rFonts w:hint="default" w:ascii="Times New Roman" w:hAnsi="Times New Roman" w:eastAsia="黑体" w:cs="Times New Roman"/>
          <w:sz w:val="32"/>
          <w:szCs w:val="32"/>
        </w:rPr>
      </w:pPr>
    </w:p>
    <w:p w14:paraId="241FB6A8">
      <w:pPr>
        <w:ind w:firstLine="480" w:firstLineChars="1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lang w:eastAsia="zh-CN"/>
        </w:rPr>
        <w:t>三亚中心医院（海南省第三人民医院）</w:t>
      </w:r>
      <w:r>
        <w:rPr>
          <w:rFonts w:hint="default" w:ascii="Times New Roman" w:hAnsi="Times New Roman" w:eastAsia="黑体" w:cs="Times New Roman"/>
          <w:sz w:val="32"/>
          <w:szCs w:val="32"/>
          <w:lang w:val="en-US" w:eastAsia="zh-CN"/>
        </w:rPr>
        <w:t>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val="en-US" w:eastAsia="zh-CN"/>
        </w:rPr>
        <w:t>年</w:t>
      </w:r>
      <w:r>
        <w:rPr>
          <w:rFonts w:hint="default" w:ascii="Times New Roman" w:hAnsi="Times New Roman" w:eastAsia="黑体" w:cs="Times New Roman"/>
          <w:sz w:val="32"/>
          <w:szCs w:val="32"/>
        </w:rPr>
        <w:t>预算情况说明</w:t>
      </w:r>
    </w:p>
    <w:p w14:paraId="30E9EFF1">
      <w:pPr>
        <w:jc w:val="center"/>
        <w:rPr>
          <w:rFonts w:hint="default" w:ascii="Times New Roman" w:hAnsi="Times New Roman" w:eastAsia="黑体" w:cs="Times New Roman"/>
          <w:sz w:val="32"/>
          <w:szCs w:val="32"/>
        </w:rPr>
      </w:pPr>
    </w:p>
    <w:p w14:paraId="63159F6E">
      <w:pPr>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w:t>
      </w:r>
      <w:r>
        <w:rPr>
          <w:rFonts w:hint="eastAsia" w:ascii="Times New Roman" w:hAnsi="Times New Roman" w:eastAsia="黑体" w:cs="Times New Roman"/>
          <w:sz w:val="32"/>
          <w:szCs w:val="32"/>
          <w:lang w:eastAsia="zh-CN"/>
        </w:rPr>
        <w:t>三亚中心医院（海南省第三人民医院）</w:t>
      </w:r>
      <w:r>
        <w:rPr>
          <w:rFonts w:hint="default" w:ascii="Times New Roman" w:hAnsi="Times New Roman" w:eastAsia="黑体" w:cs="Times New Roman"/>
          <w:sz w:val="32"/>
          <w:szCs w:val="32"/>
          <w:lang w:val="en-US" w:eastAsia="zh-CN"/>
        </w:rPr>
        <w:t>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年财政拨款收支预算情况的总体说明</w:t>
      </w:r>
    </w:p>
    <w:p w14:paraId="5D45FCDB">
      <w:pPr>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eastAsia="zh-CN"/>
        </w:rPr>
        <w:t>三亚中心医院（海南省第三人民医院）</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65</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rPr>
        <w:t>财政拨款收支总预算</w:t>
      </w:r>
      <w:r>
        <w:rPr>
          <w:rFonts w:hint="eastAsia" w:ascii="Times New Roman" w:hAnsi="Times New Roman" w:eastAsia="仿宋_GB2312" w:cs="Times New Roman"/>
          <w:sz w:val="32"/>
          <w:szCs w:val="32"/>
          <w:highlight w:val="none"/>
          <w:lang w:val="en-US" w:eastAsia="zh-CN"/>
        </w:rPr>
        <w:t>23,268.51</w:t>
      </w:r>
      <w:r>
        <w:rPr>
          <w:rFonts w:hint="default" w:ascii="Times New Roman" w:hAnsi="Times New Roman" w:eastAsia="仿宋_GB2312" w:cs="Times New Roman"/>
          <w:sz w:val="32"/>
          <w:szCs w:val="32"/>
          <w:highlight w:val="none"/>
        </w:rPr>
        <w:t>万元。其中，收入总计</w:t>
      </w:r>
      <w:r>
        <w:rPr>
          <w:rFonts w:hint="eastAsia" w:ascii="Times New Roman" w:hAnsi="Times New Roman" w:eastAsia="仿宋_GB2312" w:cs="Times New Roman"/>
          <w:sz w:val="32"/>
          <w:szCs w:val="32"/>
          <w:highlight w:val="none"/>
          <w:lang w:val="en-US" w:eastAsia="zh-CN"/>
        </w:rPr>
        <w:t>23268.51</w:t>
      </w:r>
      <w:r>
        <w:rPr>
          <w:rFonts w:hint="default" w:ascii="Times New Roman" w:hAnsi="Times New Roman" w:eastAsia="仿宋_GB2312" w:cs="Times New Roman"/>
          <w:sz w:val="32"/>
          <w:szCs w:val="32"/>
          <w:highlight w:val="none"/>
        </w:rPr>
        <w:t>万元，包括一般公共预算本年收入</w:t>
      </w:r>
      <w:r>
        <w:rPr>
          <w:rFonts w:hint="eastAsia" w:ascii="Times New Roman" w:hAnsi="Times New Roman" w:eastAsia="仿宋_GB2312" w:cs="Times New Roman"/>
          <w:sz w:val="32"/>
          <w:szCs w:val="32"/>
          <w:highlight w:val="none"/>
          <w:lang w:val="en-US" w:eastAsia="zh-CN"/>
        </w:rPr>
        <w:t>20,083.29</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上年结转</w:t>
      </w:r>
      <w:r>
        <w:rPr>
          <w:rFonts w:hint="eastAsia" w:ascii="Times New Roman" w:hAnsi="Times New Roman" w:eastAsia="仿宋_GB2312" w:cs="Times New Roman"/>
          <w:sz w:val="32"/>
          <w:szCs w:val="32"/>
          <w:highlight w:val="none"/>
          <w:lang w:val="en-US" w:eastAsia="zh-CN"/>
        </w:rPr>
        <w:t>3,185.23万元，</w:t>
      </w:r>
      <w:r>
        <w:rPr>
          <w:rFonts w:hint="default" w:ascii="Times New Roman" w:hAnsi="Times New Roman" w:eastAsia="仿宋_GB2312" w:cs="Times New Roman"/>
          <w:sz w:val="32"/>
          <w:szCs w:val="32"/>
          <w:highlight w:val="none"/>
        </w:rPr>
        <w:t>政府性基金预算</w:t>
      </w:r>
      <w:r>
        <w:rPr>
          <w:rFonts w:hint="eastAsia" w:ascii="Times New Roman" w:hAnsi="Times New Roman" w:eastAsia="仿宋_GB2312" w:cs="Times New Roman"/>
          <w:sz w:val="32"/>
          <w:szCs w:val="32"/>
          <w:highlight w:val="none"/>
          <w:lang w:eastAsia="zh-CN"/>
        </w:rPr>
        <w:t>本年收入</w:t>
      </w:r>
      <w:r>
        <w:rPr>
          <w:rFonts w:hint="eastAsia" w:ascii="Times New Roman" w:hAnsi="Times New Roman" w:eastAsia="仿宋_GB2312" w:cs="Times New Roman"/>
          <w:sz w:val="32"/>
          <w:szCs w:val="32"/>
          <w:highlight w:val="none"/>
          <w:lang w:val="en-US" w:eastAsia="zh-CN"/>
        </w:rPr>
        <w:t>0</w:t>
      </w:r>
      <w:bookmarkStart w:id="0" w:name="_GoBack"/>
      <w:bookmarkEnd w:id="0"/>
      <w:r>
        <w:rPr>
          <w:rFonts w:hint="eastAsia"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w:t>
      </w:r>
      <w:r>
        <w:rPr>
          <w:rFonts w:hint="eastAsia" w:ascii="仿宋_GB2312" w:hAnsi="黑体" w:eastAsia="仿宋_GB2312"/>
          <w:sz w:val="32"/>
          <w:szCs w:val="32"/>
        </w:rPr>
        <w:t>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default" w:ascii="Times New Roman" w:hAnsi="Times New Roman" w:eastAsia="仿宋_GB2312" w:cs="Times New Roman"/>
          <w:sz w:val="32"/>
          <w:szCs w:val="32"/>
          <w:highlight w:val="none"/>
        </w:rPr>
        <w:t>支出总计</w:t>
      </w:r>
      <w:r>
        <w:rPr>
          <w:rFonts w:hint="eastAsia" w:ascii="Times New Roman" w:hAnsi="Times New Roman" w:eastAsia="仿宋_GB2312" w:cs="Times New Roman"/>
          <w:sz w:val="32"/>
          <w:szCs w:val="32"/>
          <w:highlight w:val="none"/>
          <w:lang w:val="en-US" w:eastAsia="zh-CN"/>
        </w:rPr>
        <w:t>23,268.51</w:t>
      </w:r>
      <w:r>
        <w:rPr>
          <w:rFonts w:hint="default" w:ascii="Times New Roman" w:hAnsi="Times New Roman" w:eastAsia="仿宋_GB2312" w:cs="Times New Roman"/>
          <w:sz w:val="32"/>
          <w:szCs w:val="32"/>
          <w:highlight w:val="none"/>
        </w:rPr>
        <w:t>万元，包括</w:t>
      </w:r>
      <w:r>
        <w:rPr>
          <w:rFonts w:hint="default" w:ascii="Times New Roman" w:hAnsi="Times New Roman" w:eastAsia="仿宋_GB2312" w:cs="Times New Roman"/>
          <w:sz w:val="32"/>
          <w:szCs w:val="32"/>
          <w:highlight w:val="none"/>
          <w:lang w:eastAsia="zh-CN"/>
        </w:rPr>
        <w:t>社会保障和就业</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val="en-US" w:eastAsia="zh-CN"/>
        </w:rPr>
        <w:t>4,414.90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lang w:val="en-US" w:eastAsia="zh-CN"/>
        </w:rPr>
        <w:t>18,853.61</w:t>
      </w:r>
      <w:r>
        <w:rPr>
          <w:rFonts w:hint="default" w:ascii="Times New Roman" w:hAnsi="Times New Roman" w:eastAsia="仿宋_GB2312" w:cs="Times New Roman"/>
          <w:sz w:val="32"/>
          <w:szCs w:val="32"/>
          <w:highlight w:val="none"/>
        </w:rPr>
        <w:t>万元，结转下年</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p>
    <w:p w14:paraId="16B9E2C7">
      <w:pPr>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w:t>
      </w:r>
      <w:r>
        <w:rPr>
          <w:rFonts w:hint="eastAsia" w:ascii="Times New Roman" w:hAnsi="Times New Roman" w:eastAsia="黑体" w:cs="Times New Roman"/>
          <w:sz w:val="32"/>
          <w:szCs w:val="32"/>
          <w:lang w:eastAsia="zh-CN"/>
        </w:rPr>
        <w:t>三亚中心医院（海南省第三人民医院）</w:t>
      </w:r>
      <w:r>
        <w:rPr>
          <w:rFonts w:hint="default" w:ascii="Times New Roman" w:hAnsi="Times New Roman" w:eastAsia="黑体" w:cs="Times New Roman"/>
          <w:sz w:val="32"/>
          <w:szCs w:val="32"/>
          <w:lang w:val="en-US" w:eastAsia="zh-CN"/>
        </w:rPr>
        <w:t>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年一般公共预算当年拨款情况说明</w:t>
      </w:r>
    </w:p>
    <w:p w14:paraId="1C2F6907">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（一）一般公共预算当年规模变化情况</w:t>
      </w:r>
    </w:p>
    <w:p w14:paraId="62FB3ED1">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仿宋_GB2312" w:hAnsi="黑体" w:eastAsia="仿宋_GB2312"/>
          <w:sz w:val="32"/>
          <w:szCs w:val="32"/>
          <w:u w:val="none"/>
          <w:lang w:val="en-US" w:eastAsia="zh-CN"/>
        </w:rPr>
        <w:t>三亚中心医院（海南省第三人民医院）</w:t>
      </w:r>
      <w:r>
        <w:rPr>
          <w:rFonts w:hint="default" w:ascii="仿宋_GB2312" w:hAnsi="黑体" w:eastAsia="仿宋_GB2312"/>
          <w:sz w:val="32"/>
          <w:szCs w:val="32"/>
          <w:u w:val="none"/>
          <w:lang w:val="en-US" w:eastAsia="zh-CN"/>
        </w:rPr>
        <w:t>202</w:t>
      </w:r>
      <w:r>
        <w:rPr>
          <w:rFonts w:hint="eastAsia" w:ascii="仿宋_GB2312" w:hAnsi="黑体" w:eastAsia="仿宋_GB2312"/>
          <w:sz w:val="32"/>
          <w:szCs w:val="32"/>
          <w:u w:val="none"/>
          <w:lang w:val="en-US" w:eastAsia="zh-CN"/>
        </w:rPr>
        <w:t>5</w:t>
      </w:r>
      <w:r>
        <w:rPr>
          <w:rFonts w:hint="default" w:ascii="仿宋_GB2312" w:hAnsi="黑体" w:eastAsia="仿宋_GB2312"/>
          <w:sz w:val="32"/>
          <w:szCs w:val="32"/>
          <w:u w:val="none"/>
          <w:lang w:val="en-US" w:eastAsia="zh-CN"/>
        </w:rPr>
        <w:t>年一般公共</w:t>
      </w:r>
      <w:r>
        <w:rPr>
          <w:rFonts w:hint="default" w:ascii="Times New Roman" w:hAnsi="Times New Roman" w:eastAsia="仿宋_GB2312" w:cs="Times New Roman"/>
          <w:sz w:val="32"/>
          <w:szCs w:val="32"/>
          <w:highlight w:val="none"/>
        </w:rPr>
        <w:t>预算当年拨款</w:t>
      </w:r>
      <w:r>
        <w:rPr>
          <w:rFonts w:hint="eastAsia" w:ascii="Times New Roman" w:hAnsi="Times New Roman" w:eastAsia="仿宋_GB2312" w:cs="Times New Roman"/>
          <w:sz w:val="32"/>
          <w:szCs w:val="32"/>
          <w:highlight w:val="none"/>
          <w:lang w:val="en-US" w:eastAsia="zh-CN"/>
        </w:rPr>
        <w:t>23268.51</w:t>
      </w:r>
      <w:r>
        <w:rPr>
          <w:rFonts w:hint="default" w:ascii="Times New Roman" w:hAnsi="Times New Roman" w:eastAsia="仿宋_GB2312" w:cs="Times New Roman"/>
          <w:sz w:val="32"/>
          <w:szCs w:val="32"/>
          <w:highlight w:val="none"/>
        </w:rPr>
        <w:t>万元，比上年预算数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305.23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hint="eastAsia" w:ascii="仿宋_GB2312" w:hAnsi="黑体" w:eastAsia="仿宋_GB2312"/>
          <w:sz w:val="32"/>
          <w:szCs w:val="32"/>
          <w:u w:val="none"/>
          <w:lang w:val="en-US" w:eastAsia="zh-CN"/>
        </w:rPr>
        <w:t>因在编人员增加，社会保障和就业支出增加555.13万元；卫生健康支出减少860.36万</w:t>
      </w:r>
      <w:r>
        <w:rPr>
          <w:rFonts w:hint="eastAsia" w:ascii="仿宋_GB2312" w:hAnsi="黑体" w:eastAsia="仿宋_GB2312"/>
          <w:color w:val="auto"/>
          <w:sz w:val="32"/>
          <w:szCs w:val="32"/>
          <w:u w:val="none"/>
          <w:lang w:val="en-US" w:eastAsia="zh-CN"/>
        </w:rPr>
        <w:t>元。主要是在编人员基本养老保险缴费和职业年金缴费4414.9万元；</w:t>
      </w:r>
      <w:r>
        <w:rPr>
          <w:rFonts w:hint="eastAsia" w:ascii="Times New Roman" w:hAnsi="Times New Roman" w:eastAsia="仿宋_GB2312" w:cs="Times New Roman"/>
          <w:color w:val="auto"/>
          <w:sz w:val="32"/>
          <w:szCs w:val="32"/>
          <w:lang w:val="en-US" w:eastAsia="zh-CN"/>
        </w:rPr>
        <w:t>紧密型医疗集团天涯区成员单位经费、崖州区成员单位经费、育才生态区成员单位经费用于支付人员经费及日常运营经费。</w:t>
      </w:r>
    </w:p>
    <w:p w14:paraId="6EED429A">
      <w:pPr>
        <w:ind w:firstLine="640" w:firstLineChars="200"/>
        <w:rPr>
          <w:rFonts w:hint="default" w:ascii="Times New Roman" w:hAnsi="Times New Roman" w:eastAsia="仿宋_GB2312" w:cs="Times New Roman"/>
          <w:color w:val="0000FF"/>
          <w:sz w:val="32"/>
          <w:szCs w:val="32"/>
          <w:lang w:val="en-US" w:eastAsia="zh-CN"/>
        </w:rPr>
      </w:pPr>
    </w:p>
    <w:p w14:paraId="4C250662">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（二）一般公共预算当年拨款结构情况</w:t>
      </w:r>
    </w:p>
    <w:p w14:paraId="7A44914B">
      <w:pPr>
        <w:ind w:firstLine="800" w:firstLineChars="25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4414.9</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18.97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18853.61</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81.03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0ED8BE57">
      <w:pPr>
        <w:ind w:firstLine="640"/>
        <w:jc w:val="left"/>
        <w:rPr>
          <w:rFonts w:hint="default" w:ascii="Times New Roman" w:hAnsi="Times New Roman" w:eastAsia="楷体" w:cs="Times New Roman"/>
          <w:b w:val="0"/>
          <w:bCs w:val="0"/>
          <w:sz w:val="32"/>
          <w:szCs w:val="32"/>
        </w:rPr>
      </w:pPr>
      <w:r>
        <w:rPr>
          <w:rFonts w:hint="default" w:ascii="Times New Roman" w:hAnsi="Times New Roman" w:eastAsia="楷体" w:cs="Times New Roman"/>
          <w:b w:val="0"/>
          <w:bCs w:val="0"/>
          <w:sz w:val="32"/>
          <w:szCs w:val="32"/>
        </w:rPr>
        <w:t>（三）一般公共预算当年拨款具体使用情况</w:t>
      </w:r>
    </w:p>
    <w:p w14:paraId="79A8ED0C">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社会保障和就业支出（类）行政事业单位养老支出（款）机关事业单位基本养老保险缴费支出（项）202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年预算数为2943.3万元，比上年预算数增加3</w:t>
      </w:r>
      <w:r>
        <w:rPr>
          <w:rFonts w:hint="eastAsia" w:ascii="Times New Roman" w:hAnsi="Times New Roman" w:eastAsia="仿宋_GB2312" w:cs="Times New Roman"/>
          <w:sz w:val="32"/>
          <w:szCs w:val="32"/>
          <w:lang w:val="en-US" w:eastAsia="zh-CN"/>
        </w:rPr>
        <w:t>70.1</w:t>
      </w:r>
      <w:r>
        <w:rPr>
          <w:rFonts w:hint="default" w:ascii="Times New Roman" w:hAnsi="Times New Roman" w:eastAsia="仿宋_GB2312" w:cs="Times New Roman"/>
          <w:sz w:val="32"/>
          <w:szCs w:val="32"/>
        </w:rPr>
        <w:t>万元，增长14.</w:t>
      </w:r>
      <w:r>
        <w:rPr>
          <w:rFonts w:hint="eastAsia"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%；主要是单位本级在编人员的基本养老保险费用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5F124697">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社会保障和就业支出（类）行政事业单位职业年金支出（款）机关事业单位职业年金缴费支出（项）2025年预算数为1471.6万元，比上年预算数增加</w:t>
      </w:r>
      <w:r>
        <w:rPr>
          <w:rFonts w:hint="eastAsia" w:ascii="Times New Roman" w:hAnsi="Times New Roman" w:eastAsia="仿宋_GB2312" w:cs="Times New Roman"/>
          <w:sz w:val="32"/>
          <w:szCs w:val="32"/>
          <w:lang w:val="en-US" w:eastAsia="zh-CN"/>
        </w:rPr>
        <w:t>185.03</w:t>
      </w:r>
      <w:r>
        <w:rPr>
          <w:rFonts w:hint="default" w:ascii="Times New Roman" w:hAnsi="Times New Roman" w:eastAsia="仿宋_GB2312" w:cs="Times New Roman"/>
          <w:sz w:val="32"/>
          <w:szCs w:val="32"/>
        </w:rPr>
        <w:t>万元，增长14.</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8%；主要是单位本级在编人员的职业年金。</w:t>
      </w:r>
      <w:r>
        <w:rPr>
          <w:rFonts w:hint="eastAsia" w:ascii="Times New Roman" w:hAnsi="Times New Roman" w:eastAsia="仿宋_GB2312" w:cs="Times New Roman"/>
          <w:sz w:val="32"/>
          <w:szCs w:val="32"/>
          <w:lang w:val="en-US" w:eastAsia="zh-CN"/>
        </w:rPr>
        <w:t xml:space="preserve"> </w:t>
      </w:r>
    </w:p>
    <w:p w14:paraId="598D007F">
      <w:pPr>
        <w:numPr>
          <w:ilvl w:val="0"/>
          <w:numId w:val="0"/>
        </w:num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卫生健康支出（类）卫生健康管理事务（款）</w:t>
      </w:r>
      <w:r>
        <w:rPr>
          <w:rFonts w:hint="eastAsia" w:ascii="Times New Roman" w:hAnsi="Times New Roman" w:eastAsia="仿宋_GB2312" w:cs="Times New Roman"/>
          <w:sz w:val="32"/>
          <w:szCs w:val="32"/>
          <w:lang w:eastAsia="zh-CN"/>
        </w:rPr>
        <w:t>其他卫生</w:t>
      </w:r>
      <w:r>
        <w:rPr>
          <w:rFonts w:hint="eastAsia" w:ascii="Times New Roman" w:hAnsi="Times New Roman" w:eastAsia="仿宋_GB2312" w:cs="Times New Roman"/>
          <w:color w:val="auto"/>
          <w:sz w:val="32"/>
          <w:szCs w:val="32"/>
          <w:lang w:eastAsia="zh-CN"/>
        </w:rPr>
        <w:t>健康管理事务支出</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val="en-US" w:eastAsia="zh-CN"/>
        </w:rPr>
        <w:t>141.92</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比上年预算数增加141.92万元，增长100%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lang w:val="en-US" w:eastAsia="zh-CN"/>
        </w:rPr>
        <w:t xml:space="preserve">卫生健康发展专项资金。 </w:t>
      </w:r>
    </w:p>
    <w:p w14:paraId="5C7AB10F">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卫生健康支出（类）公立医院（款）</w:t>
      </w:r>
      <w:r>
        <w:rPr>
          <w:rFonts w:hint="eastAsia" w:ascii="Times New Roman" w:hAnsi="Times New Roman" w:eastAsia="仿宋_GB2312" w:cs="Times New Roman"/>
          <w:color w:val="auto"/>
          <w:sz w:val="32"/>
          <w:szCs w:val="32"/>
          <w:lang w:eastAsia="zh-CN"/>
        </w:rPr>
        <w:t>综合医院</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年预算数为</w:t>
      </w:r>
      <w:r>
        <w:rPr>
          <w:rFonts w:hint="eastAsia" w:ascii="Times New Roman" w:hAnsi="Times New Roman" w:eastAsia="仿宋_GB2312" w:cs="Times New Roman"/>
          <w:color w:val="auto"/>
          <w:sz w:val="32"/>
          <w:szCs w:val="32"/>
          <w:lang w:val="en-US" w:eastAsia="zh-CN"/>
        </w:rPr>
        <w:t>870.46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比上年预算数减少2692.67万元，下降75.57%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惠民医疗服务与补助（传染病收治补助经费）100万元、</w:t>
      </w:r>
      <w:r>
        <w:rPr>
          <w:rFonts w:hint="default" w:ascii="Times New Roman" w:hAnsi="Times New Roman" w:eastAsia="仿宋_GB2312" w:cs="Times New Roman"/>
          <w:color w:val="auto"/>
          <w:sz w:val="32"/>
          <w:szCs w:val="32"/>
          <w:lang w:eastAsia="zh-CN"/>
        </w:rPr>
        <w:t>紧密型医疗集团工作经费200</w:t>
      </w:r>
      <w:r>
        <w:rPr>
          <w:rFonts w:hint="eastAsia"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val="en-US" w:eastAsia="zh-CN"/>
        </w:rPr>
        <w:t>；医疗服务与保障能力提升补助资金（医疗卫生机构能力建设）570.46万元。</w:t>
      </w:r>
    </w:p>
    <w:p w14:paraId="2B307642">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卫生健康支出（类）公立医院（款）</w:t>
      </w:r>
      <w:r>
        <w:rPr>
          <w:rFonts w:hint="eastAsia" w:ascii="Times New Roman" w:hAnsi="Times New Roman" w:eastAsia="仿宋_GB2312" w:cs="Times New Roman"/>
          <w:color w:val="auto"/>
          <w:sz w:val="32"/>
          <w:szCs w:val="32"/>
          <w:lang w:eastAsia="zh-CN"/>
        </w:rPr>
        <w:t>其他公立医院支出</w:t>
      </w:r>
      <w:r>
        <w:rPr>
          <w:rFonts w:hint="default"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val="en-US" w:eastAsia="zh-CN"/>
        </w:rPr>
        <w:t>1339.85万元，比上年预算数增加1189.29万元，增长789.91%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主要是公立医院改革与高质量发展示范项目1292.77万元，医疗服务与保障能力提升补助资金（医疗卫生机构能力建设）47.08万元。</w:t>
      </w:r>
    </w:p>
    <w:p w14:paraId="37A0BEBF">
      <w:pPr>
        <w:numPr>
          <w:ilvl w:val="0"/>
          <w:numId w:val="0"/>
        </w:num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卫生健康支出（类）</w:t>
      </w:r>
      <w:r>
        <w:rPr>
          <w:rFonts w:hint="eastAsia" w:ascii="Times New Roman" w:hAnsi="Times New Roman" w:eastAsia="仿宋_GB2312" w:cs="Times New Roman"/>
          <w:color w:val="auto"/>
          <w:sz w:val="32"/>
          <w:szCs w:val="32"/>
          <w:lang w:eastAsia="zh-CN"/>
        </w:rPr>
        <w:t>基层医疗卫生机构</w:t>
      </w:r>
      <w:r>
        <w:rPr>
          <w:rFonts w:hint="default"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乡镇卫生院</w:t>
      </w:r>
      <w:r>
        <w:rPr>
          <w:rFonts w:hint="default"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val="en-US" w:eastAsia="zh-CN"/>
        </w:rPr>
        <w:t>12960.15万，比上年预算数减少2048.04万元，下降13.65%</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主要是主要是紧密型医疗集团天涯区成员单位经费、崖州区成员单位经费、育才生态区成员单位经费用于支付人员经费及日常运营。</w:t>
      </w:r>
    </w:p>
    <w:p w14:paraId="26366901">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卫生健康支出（类）</w:t>
      </w:r>
      <w:r>
        <w:rPr>
          <w:rFonts w:hint="eastAsia" w:ascii="Times New Roman" w:hAnsi="Times New Roman" w:eastAsia="仿宋_GB2312" w:cs="Times New Roman"/>
          <w:color w:val="auto"/>
          <w:sz w:val="32"/>
          <w:szCs w:val="32"/>
          <w:lang w:eastAsia="zh-CN"/>
        </w:rPr>
        <w:t>基层医疗卫生机构</w:t>
      </w:r>
      <w:r>
        <w:rPr>
          <w:rFonts w:hint="default"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其他基层医疗卫生机构支出</w:t>
      </w:r>
      <w:r>
        <w:rPr>
          <w:rFonts w:hint="default"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val="en-US" w:eastAsia="zh-CN"/>
        </w:rPr>
        <w:t>2429.59万，比上年预算数增加2383.2万元，增长5137.31%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主要是基本药物制度补助资金21.35万元，紧密型医疗集团天涯区成员单位经费1200万元，紧密型医疗集团崖州区成员单位经费1208.24万元。</w:t>
      </w:r>
    </w:p>
    <w:p w14:paraId="7F9B4E6B">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卫生健康支出（类）</w:t>
      </w:r>
      <w:r>
        <w:rPr>
          <w:rFonts w:hint="eastAsia" w:ascii="Times New Roman" w:hAnsi="Times New Roman" w:eastAsia="仿宋_GB2312" w:cs="Times New Roman"/>
          <w:sz w:val="32"/>
          <w:szCs w:val="32"/>
          <w:lang w:eastAsia="zh-CN"/>
        </w:rPr>
        <w:t>公共卫生</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妇幼保健机构</w:t>
      </w:r>
      <w:r>
        <w:rPr>
          <w:rFonts w:hint="default" w:ascii="Times New Roman" w:hAnsi="Times New Roman" w:eastAsia="仿宋_GB2312" w:cs="Times New Roman"/>
          <w:sz w:val="32"/>
          <w:szCs w:val="32"/>
        </w:rPr>
        <w:t>（项）7.94</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比上年预算数增加7.94万元，增长100%.</w:t>
      </w:r>
      <w:r>
        <w:rPr>
          <w:rFonts w:hint="eastAsia" w:ascii="Times New Roman" w:hAnsi="Times New Roman" w:eastAsia="仿宋_GB2312" w:cs="Times New Roman"/>
          <w:color w:val="auto"/>
          <w:sz w:val="32"/>
          <w:szCs w:val="32"/>
          <w:lang w:eastAsia="zh-CN"/>
        </w:rPr>
        <w:t>主要是卫生健康发展专项资金</w:t>
      </w:r>
      <w:r>
        <w:rPr>
          <w:rFonts w:hint="eastAsia" w:ascii="Times New Roman" w:hAnsi="Times New Roman" w:eastAsia="仿宋_GB2312" w:cs="Times New Roman"/>
          <w:color w:val="auto"/>
          <w:sz w:val="32"/>
          <w:szCs w:val="32"/>
          <w:lang w:val="en-US" w:eastAsia="zh-CN"/>
        </w:rPr>
        <w:t>7.94万元</w:t>
      </w:r>
      <w:r>
        <w:rPr>
          <w:rFonts w:hint="eastAsia" w:ascii="Times New Roman" w:hAnsi="Times New Roman" w:eastAsia="仿宋_GB2312" w:cs="Times New Roman"/>
          <w:color w:val="auto"/>
          <w:sz w:val="32"/>
          <w:szCs w:val="32"/>
          <w:lang w:eastAsia="zh-CN"/>
        </w:rPr>
        <w:t>。</w:t>
      </w:r>
    </w:p>
    <w:p w14:paraId="13F52BB6">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卫生健康支出（类）</w:t>
      </w:r>
      <w:r>
        <w:rPr>
          <w:rFonts w:hint="eastAsia" w:ascii="Times New Roman" w:hAnsi="Times New Roman" w:eastAsia="仿宋_GB2312" w:cs="Times New Roman"/>
          <w:color w:val="auto"/>
          <w:sz w:val="32"/>
          <w:szCs w:val="32"/>
          <w:lang w:eastAsia="zh-CN"/>
        </w:rPr>
        <w:t>公共卫生</w:t>
      </w:r>
      <w:r>
        <w:rPr>
          <w:rFonts w:hint="default"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基本公共卫生服务</w:t>
      </w:r>
      <w:r>
        <w:rPr>
          <w:rFonts w:hint="default" w:ascii="Times New Roman" w:hAnsi="Times New Roman" w:eastAsia="仿宋_GB2312" w:cs="Times New Roman"/>
          <w:color w:val="auto"/>
          <w:sz w:val="32"/>
          <w:szCs w:val="32"/>
        </w:rPr>
        <w:t>（项）671.37</w:t>
      </w:r>
      <w:r>
        <w:rPr>
          <w:rFonts w:hint="eastAsia" w:ascii="Times New Roman" w:hAnsi="Times New Roman" w:eastAsia="仿宋_GB2312" w:cs="Times New Roman"/>
          <w:color w:val="auto"/>
          <w:sz w:val="32"/>
          <w:szCs w:val="32"/>
          <w:lang w:eastAsia="zh-CN"/>
        </w:rPr>
        <w:t>万，</w:t>
      </w:r>
      <w:r>
        <w:rPr>
          <w:rFonts w:hint="eastAsia" w:ascii="Times New Roman" w:hAnsi="Times New Roman" w:eastAsia="仿宋_GB2312" w:cs="Times New Roman"/>
          <w:color w:val="auto"/>
          <w:sz w:val="32"/>
          <w:szCs w:val="32"/>
          <w:lang w:val="en-US" w:eastAsia="zh-CN"/>
        </w:rPr>
        <w:t>比上年预算数增加143.7万元，增长27.23%.</w:t>
      </w:r>
      <w:r>
        <w:rPr>
          <w:rFonts w:hint="eastAsia" w:ascii="Times New Roman" w:hAnsi="Times New Roman" w:eastAsia="仿宋_GB2312" w:cs="Times New Roman"/>
          <w:color w:val="auto"/>
          <w:sz w:val="32"/>
          <w:szCs w:val="32"/>
          <w:lang w:eastAsia="zh-CN"/>
        </w:rPr>
        <w:t>主要是卫生健康发展专项资金</w:t>
      </w:r>
      <w:r>
        <w:rPr>
          <w:rFonts w:hint="eastAsia" w:ascii="Times New Roman" w:hAnsi="Times New Roman" w:eastAsia="仿宋_GB2312" w:cs="Times New Roman"/>
          <w:color w:val="auto"/>
          <w:sz w:val="32"/>
          <w:szCs w:val="32"/>
          <w:lang w:val="en-US" w:eastAsia="zh-CN"/>
        </w:rPr>
        <w:t>156.43万元，基本公共卫生服务补助资金514.95万元。</w:t>
      </w:r>
    </w:p>
    <w:p w14:paraId="16504934">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卫生健康支出（类）</w:t>
      </w:r>
      <w:r>
        <w:rPr>
          <w:rFonts w:hint="eastAsia" w:ascii="Times New Roman" w:hAnsi="Times New Roman" w:eastAsia="仿宋_GB2312" w:cs="Times New Roman"/>
          <w:sz w:val="32"/>
          <w:szCs w:val="32"/>
          <w:lang w:eastAsia="zh-CN"/>
        </w:rPr>
        <w:t>公共卫生</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重大公共卫生服</w:t>
      </w:r>
      <w:r>
        <w:rPr>
          <w:rFonts w:hint="eastAsia" w:ascii="Times New Roman" w:hAnsi="Times New Roman" w:eastAsia="仿宋_GB2312" w:cs="Times New Roman"/>
          <w:color w:val="auto"/>
          <w:sz w:val="32"/>
          <w:szCs w:val="32"/>
          <w:lang w:eastAsia="zh-CN"/>
        </w:rPr>
        <w:t>务</w:t>
      </w:r>
      <w:r>
        <w:rPr>
          <w:rFonts w:hint="default" w:ascii="Times New Roman" w:hAnsi="Times New Roman" w:eastAsia="仿宋_GB2312" w:cs="Times New Roman"/>
          <w:color w:val="auto"/>
          <w:sz w:val="32"/>
          <w:szCs w:val="32"/>
        </w:rPr>
        <w:t>（项）51.48</w:t>
      </w:r>
      <w:r>
        <w:rPr>
          <w:rFonts w:hint="eastAsia" w:ascii="Times New Roman" w:hAnsi="Times New Roman" w:eastAsia="仿宋_GB2312" w:cs="Times New Roman"/>
          <w:color w:val="auto"/>
          <w:sz w:val="32"/>
          <w:szCs w:val="32"/>
          <w:lang w:eastAsia="zh-CN"/>
        </w:rPr>
        <w:t>万，</w:t>
      </w:r>
      <w:r>
        <w:rPr>
          <w:rFonts w:hint="eastAsia" w:ascii="Times New Roman" w:hAnsi="Times New Roman" w:eastAsia="仿宋_GB2312" w:cs="Times New Roman"/>
          <w:color w:val="auto"/>
          <w:sz w:val="32"/>
          <w:szCs w:val="32"/>
          <w:lang w:val="en-US" w:eastAsia="zh-CN"/>
        </w:rPr>
        <w:t>比上年预算数减少62.89万元，下降54.99%.</w:t>
      </w:r>
      <w:r>
        <w:rPr>
          <w:rFonts w:hint="eastAsia" w:ascii="Times New Roman" w:hAnsi="Times New Roman" w:eastAsia="仿宋_GB2312" w:cs="Times New Roman"/>
          <w:color w:val="auto"/>
          <w:sz w:val="32"/>
          <w:szCs w:val="32"/>
          <w:lang w:eastAsia="zh-CN"/>
        </w:rPr>
        <w:t>主要是重大传染病防控经费</w:t>
      </w:r>
      <w:r>
        <w:rPr>
          <w:rFonts w:hint="default" w:ascii="Times New Roman" w:hAnsi="Times New Roman" w:eastAsia="仿宋_GB2312" w:cs="Times New Roman"/>
          <w:color w:val="auto"/>
          <w:sz w:val="32"/>
          <w:szCs w:val="32"/>
        </w:rPr>
        <w:t>51.48</w:t>
      </w:r>
      <w:r>
        <w:rPr>
          <w:rFonts w:hint="eastAsia" w:ascii="Times New Roman" w:hAnsi="Times New Roman" w:eastAsia="仿宋_GB2312" w:cs="Times New Roman"/>
          <w:color w:val="auto"/>
          <w:sz w:val="32"/>
          <w:szCs w:val="32"/>
          <w:lang w:eastAsia="zh-CN"/>
        </w:rPr>
        <w:t>万。</w:t>
      </w:r>
    </w:p>
    <w:p w14:paraId="03D06952">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卫生健康支出（类）</w:t>
      </w:r>
      <w:r>
        <w:rPr>
          <w:rFonts w:hint="eastAsia" w:ascii="Times New Roman" w:hAnsi="Times New Roman" w:eastAsia="仿宋_GB2312" w:cs="Times New Roman"/>
          <w:color w:val="auto"/>
          <w:sz w:val="32"/>
          <w:szCs w:val="32"/>
          <w:lang w:eastAsia="zh-CN"/>
        </w:rPr>
        <w:t>公共卫生</w:t>
      </w:r>
      <w:r>
        <w:rPr>
          <w:rFonts w:hint="default"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其他公共卫生支出</w:t>
      </w:r>
      <w:r>
        <w:rPr>
          <w:rFonts w:hint="default" w:ascii="Times New Roman" w:hAnsi="Times New Roman" w:eastAsia="仿宋_GB2312" w:cs="Times New Roman"/>
          <w:color w:val="auto"/>
          <w:sz w:val="32"/>
          <w:szCs w:val="32"/>
        </w:rPr>
        <w:t>（项）70.45</w:t>
      </w:r>
      <w:r>
        <w:rPr>
          <w:rFonts w:hint="eastAsia" w:ascii="Times New Roman" w:hAnsi="Times New Roman" w:eastAsia="仿宋_GB2312" w:cs="Times New Roman"/>
          <w:color w:val="auto"/>
          <w:sz w:val="32"/>
          <w:szCs w:val="32"/>
          <w:lang w:eastAsia="zh-CN"/>
        </w:rPr>
        <w:t>万，</w:t>
      </w:r>
      <w:r>
        <w:rPr>
          <w:rFonts w:hint="eastAsia" w:ascii="Times New Roman" w:hAnsi="Times New Roman" w:eastAsia="仿宋_GB2312" w:cs="Times New Roman"/>
          <w:color w:val="auto"/>
          <w:sz w:val="32"/>
          <w:szCs w:val="32"/>
          <w:lang w:val="en-US" w:eastAsia="zh-CN"/>
        </w:rPr>
        <w:t>比上年预算数减少124.2万元，下降63.81%.</w:t>
      </w:r>
      <w:r>
        <w:rPr>
          <w:rFonts w:hint="eastAsia" w:ascii="Times New Roman" w:hAnsi="Times New Roman" w:eastAsia="仿宋_GB2312" w:cs="Times New Roman"/>
          <w:color w:val="auto"/>
          <w:sz w:val="32"/>
          <w:szCs w:val="32"/>
          <w:lang w:eastAsia="zh-CN"/>
        </w:rPr>
        <w:t>主要是卫生健康发展专项资金</w:t>
      </w:r>
      <w:r>
        <w:rPr>
          <w:rFonts w:hint="eastAsia" w:ascii="Times New Roman" w:hAnsi="Times New Roman" w:eastAsia="仿宋_GB2312" w:cs="Times New Roman"/>
          <w:color w:val="auto"/>
          <w:sz w:val="32"/>
          <w:szCs w:val="32"/>
          <w:lang w:val="en-US" w:eastAsia="zh-CN"/>
        </w:rPr>
        <w:t>70.45万元。</w:t>
      </w:r>
    </w:p>
    <w:p w14:paraId="78676264">
      <w:pPr>
        <w:numPr>
          <w:ilvl w:val="0"/>
          <w:numId w:val="0"/>
        </w:numPr>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卫生健康支出（类）</w:t>
      </w:r>
      <w:r>
        <w:rPr>
          <w:rFonts w:hint="eastAsia" w:ascii="Times New Roman" w:hAnsi="Times New Roman" w:eastAsia="仿宋_GB2312" w:cs="Times New Roman"/>
          <w:sz w:val="32"/>
          <w:szCs w:val="32"/>
          <w:lang w:eastAsia="zh-CN"/>
        </w:rPr>
        <w:t>疾病预防控制事务</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其他疾病预防控制事务支出</w:t>
      </w:r>
      <w:r>
        <w:rPr>
          <w:rFonts w:hint="default" w:ascii="Times New Roman" w:hAnsi="Times New Roman" w:eastAsia="仿宋_GB2312" w:cs="Times New Roman"/>
          <w:sz w:val="32"/>
          <w:szCs w:val="32"/>
        </w:rPr>
        <w:t>（项）</w:t>
      </w:r>
      <w:r>
        <w:rPr>
          <w:rFonts w:hint="eastAsia" w:ascii="Times New Roman" w:hAnsi="Times New Roman" w:eastAsia="仿宋_GB2312" w:cs="Times New Roman"/>
          <w:sz w:val="32"/>
          <w:szCs w:val="32"/>
          <w:lang w:val="en-US" w:eastAsia="zh-CN"/>
        </w:rPr>
        <w:t>1.08</w:t>
      </w:r>
      <w:r>
        <w:rPr>
          <w:rFonts w:hint="eastAsia" w:ascii="Times New Roman" w:hAnsi="Times New Roman" w:eastAsia="仿宋_GB2312" w:cs="Times New Roman"/>
          <w:sz w:val="32"/>
          <w:szCs w:val="32"/>
          <w:lang w:eastAsia="zh-CN"/>
        </w:rPr>
        <w:t>万，</w:t>
      </w:r>
      <w:r>
        <w:rPr>
          <w:rFonts w:hint="eastAsia" w:ascii="Times New Roman" w:hAnsi="Times New Roman" w:eastAsia="仿宋_GB2312" w:cs="Times New Roman"/>
          <w:sz w:val="32"/>
          <w:szCs w:val="32"/>
          <w:lang w:val="en-US" w:eastAsia="zh-CN"/>
        </w:rPr>
        <w:t>比上年预算数增加1.08万元，增长100%.主要</w:t>
      </w:r>
      <w:r>
        <w:rPr>
          <w:rFonts w:hint="eastAsia" w:ascii="Times New Roman" w:hAnsi="Times New Roman" w:eastAsia="仿宋_GB2312" w:cs="Times New Roman"/>
          <w:color w:val="auto"/>
          <w:sz w:val="32"/>
          <w:szCs w:val="32"/>
          <w:lang w:eastAsia="zh-CN"/>
        </w:rPr>
        <w:t>是免费接种乙肝疫苗经费。</w:t>
      </w:r>
    </w:p>
    <w:p w14:paraId="0D9CA1E1">
      <w:pPr>
        <w:numPr>
          <w:ilvl w:val="0"/>
          <w:numId w:val="0"/>
        </w:numPr>
        <w:ind w:firstLine="640" w:firstLineChars="200"/>
        <w:rPr>
          <w:rFonts w:hint="default"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卫生健康支出（类）</w:t>
      </w:r>
      <w:r>
        <w:rPr>
          <w:rFonts w:hint="eastAsia" w:ascii="Times New Roman" w:hAnsi="Times New Roman" w:eastAsia="仿宋_GB2312" w:cs="Times New Roman"/>
          <w:sz w:val="32"/>
          <w:szCs w:val="32"/>
          <w:lang w:eastAsia="zh-CN"/>
        </w:rPr>
        <w:t>其他卫生健康支出</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其他卫</w:t>
      </w:r>
      <w:r>
        <w:rPr>
          <w:rFonts w:hint="eastAsia" w:ascii="Times New Roman" w:hAnsi="Times New Roman" w:eastAsia="仿宋_GB2312" w:cs="Times New Roman"/>
          <w:color w:val="auto"/>
          <w:sz w:val="32"/>
          <w:szCs w:val="32"/>
          <w:lang w:eastAsia="zh-CN"/>
        </w:rPr>
        <w:t>生健康支出</w:t>
      </w:r>
      <w:r>
        <w:rPr>
          <w:rFonts w:hint="default" w:ascii="Times New Roman" w:hAnsi="Times New Roman" w:eastAsia="仿宋_GB2312" w:cs="Times New Roman"/>
          <w:color w:val="auto"/>
          <w:sz w:val="32"/>
          <w:szCs w:val="32"/>
        </w:rPr>
        <w:t>（项）</w:t>
      </w:r>
      <w:r>
        <w:rPr>
          <w:rFonts w:hint="eastAsia" w:ascii="Times New Roman" w:hAnsi="Times New Roman" w:eastAsia="仿宋_GB2312" w:cs="Times New Roman"/>
          <w:color w:val="auto"/>
          <w:sz w:val="32"/>
          <w:szCs w:val="32"/>
          <w:lang w:val="en-US" w:eastAsia="zh-CN"/>
        </w:rPr>
        <w:t>309.32</w:t>
      </w:r>
      <w:r>
        <w:rPr>
          <w:rFonts w:hint="eastAsia" w:ascii="Times New Roman" w:hAnsi="Times New Roman" w:eastAsia="仿宋_GB2312" w:cs="Times New Roman"/>
          <w:color w:val="auto"/>
          <w:sz w:val="32"/>
          <w:szCs w:val="32"/>
          <w:lang w:eastAsia="zh-CN"/>
        </w:rPr>
        <w:t>万，</w:t>
      </w:r>
      <w:r>
        <w:rPr>
          <w:rFonts w:hint="eastAsia" w:ascii="Times New Roman" w:hAnsi="Times New Roman" w:eastAsia="仿宋_GB2312" w:cs="Times New Roman"/>
          <w:color w:val="auto"/>
          <w:sz w:val="32"/>
          <w:szCs w:val="32"/>
          <w:lang w:val="en-US" w:eastAsia="zh-CN"/>
        </w:rPr>
        <w:t>比上年预算数增加200.31万元，增长183.75%.</w:t>
      </w:r>
      <w:r>
        <w:rPr>
          <w:rFonts w:hint="eastAsia" w:ascii="Times New Roman" w:hAnsi="Times New Roman" w:eastAsia="仿宋_GB2312" w:cs="Times New Roman"/>
          <w:color w:val="auto"/>
          <w:sz w:val="32"/>
          <w:szCs w:val="32"/>
          <w:lang w:eastAsia="zh-CN"/>
        </w:rPr>
        <w:t>主要是医疗服务与保障能力提升补助资金（卫生健康人才培养）308.88万元，外语标识标牌</w:t>
      </w:r>
      <w:r>
        <w:rPr>
          <w:rFonts w:hint="eastAsia" w:ascii="Times New Roman" w:hAnsi="Times New Roman" w:eastAsia="仿宋_GB2312" w:cs="Times New Roman"/>
          <w:color w:val="auto"/>
          <w:sz w:val="32"/>
          <w:szCs w:val="32"/>
          <w:lang w:val="en-US" w:eastAsia="zh-CN"/>
        </w:rPr>
        <w:t>0.45万元。</w:t>
      </w:r>
    </w:p>
    <w:p w14:paraId="26B401C7">
      <w:pPr>
        <w:ind w:firstLine="640"/>
        <w:rPr>
          <w:rFonts w:hint="eastAsia" w:ascii="仿宋" w:hAnsi="仿宋" w:eastAsia="仿宋" w:cs="仿宋"/>
          <w:sz w:val="32"/>
          <w:szCs w:val="32"/>
        </w:rPr>
      </w:pPr>
      <w:r>
        <w:rPr>
          <w:rFonts w:hint="default" w:ascii="Times New Roman" w:hAnsi="Times New Roman" w:eastAsia="黑体" w:cs="Times New Roman"/>
          <w:sz w:val="32"/>
          <w:szCs w:val="32"/>
        </w:rPr>
        <w:t>三、关于</w:t>
      </w:r>
      <w:r>
        <w:rPr>
          <w:rFonts w:hint="eastAsia" w:ascii="Times New Roman" w:hAnsi="Times New Roman" w:eastAsia="黑体" w:cs="Times New Roman"/>
          <w:sz w:val="32"/>
          <w:szCs w:val="32"/>
          <w:lang w:eastAsia="zh-CN"/>
        </w:rPr>
        <w:t>三亚中心医院（海南省第三人民医院）</w:t>
      </w:r>
      <w:r>
        <w:rPr>
          <w:rFonts w:hint="default" w:ascii="Times New Roman" w:hAnsi="Times New Roman" w:eastAsia="黑体" w:cs="Times New Roman"/>
          <w:sz w:val="32"/>
          <w:szCs w:val="32"/>
          <w:lang w:val="en-US" w:eastAsia="zh-CN"/>
        </w:rPr>
        <w:t>202</w:t>
      </w: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w:t>
      </w:r>
      <w:r>
        <w:rPr>
          <w:rFonts w:hint="eastAsia" w:ascii="仿宋" w:hAnsi="仿宋" w:eastAsia="仿宋" w:cs="仿宋"/>
          <w:sz w:val="32"/>
          <w:szCs w:val="32"/>
        </w:rPr>
        <w:t>一般公共预算基本支出情况说明</w:t>
      </w:r>
    </w:p>
    <w:p w14:paraId="06B12F5A">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三亚中心医院（海南省第三人民医院）</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eastAsia" w:ascii="仿宋_GB2312" w:hAnsi="黑体" w:eastAsia="仿宋_GB2312"/>
          <w:sz w:val="32"/>
          <w:szCs w:val="32"/>
        </w:rPr>
        <w:t>一般公共预算基本支出为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14:paraId="0409912C">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四、</w:t>
      </w:r>
      <w:r>
        <w:rPr>
          <w:rFonts w:hint="eastAsia" w:ascii="Times New Roman" w:hAnsi="Times New Roman" w:eastAsia="黑体" w:cs="Times New Roman"/>
          <w:sz w:val="32"/>
          <w:shd w:val="clear" w:color="auto" w:fill="FFFFFF"/>
          <w:lang w:eastAsia="zh-CN"/>
        </w:rPr>
        <w:t>关于</w:t>
      </w:r>
      <w:r>
        <w:rPr>
          <w:rFonts w:hint="eastAsia" w:ascii="Times New Roman" w:hAnsi="Times New Roman" w:eastAsia="黑体" w:cs="Times New Roman"/>
          <w:sz w:val="32"/>
          <w:szCs w:val="32"/>
          <w:lang w:eastAsia="zh-CN"/>
        </w:rPr>
        <w:t>三亚中心医院（海南省第三人民医院）</w:t>
      </w:r>
      <w:r>
        <w:rPr>
          <w:rFonts w:hint="default" w:ascii="Times New Roman" w:hAnsi="Times New Roman" w:eastAsia="黑体" w:cs="Times New Roman"/>
          <w:sz w:val="32"/>
          <w:shd w:val="clear" w:color="auto" w:fill="FFFFFF"/>
          <w:lang w:val="en-US" w:eastAsia="zh-CN"/>
        </w:rPr>
        <w:t>202</w:t>
      </w:r>
      <w:r>
        <w:rPr>
          <w:rFonts w:hint="eastAsia" w:ascii="Times New Roman" w:hAnsi="Times New Roman" w:eastAsia="黑体" w:cs="Times New Roman"/>
          <w:sz w:val="32"/>
          <w:shd w:val="clear" w:color="auto" w:fill="FFFFFF"/>
          <w:lang w:val="en-US" w:eastAsia="zh-CN"/>
        </w:rPr>
        <w:t>6</w:t>
      </w:r>
      <w:r>
        <w:rPr>
          <w:rFonts w:hint="default" w:ascii="Times New Roman" w:hAnsi="Times New Roman" w:eastAsia="黑体" w:cs="Times New Roman"/>
          <w:sz w:val="32"/>
          <w:shd w:val="clear" w:color="auto" w:fill="FFFFFF"/>
        </w:rPr>
        <w:t>年“三公”经费预算情况说明</w:t>
      </w:r>
    </w:p>
    <w:p w14:paraId="4F71527F">
      <w:pPr>
        <w:ind w:firstLine="640" w:firstLineChars="200"/>
        <w:rPr>
          <w:rFonts w:hint="eastAsia" w:ascii="仿宋_GB2312" w:hAnsi="黑体" w:eastAsia="仿宋_GB2312"/>
          <w:sz w:val="32"/>
          <w:szCs w:val="32"/>
          <w:lang w:val="en-US" w:eastAsia="zh-CN"/>
        </w:rPr>
      </w:pPr>
      <w:r>
        <w:rPr>
          <w:rFonts w:hint="eastAsia" w:ascii="Times New Roman" w:hAnsi="Times New Roman" w:eastAsia="仿宋_GB2312" w:cs="Times New Roman"/>
          <w:sz w:val="32"/>
          <w:szCs w:val="32"/>
          <w:lang w:eastAsia="zh-CN"/>
        </w:rPr>
        <w:t>（一）三亚中心医院（海南省第三人民医院）</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14:paraId="3E42E4DD">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（二）</w:t>
      </w:r>
      <w:r>
        <w:rPr>
          <w:rFonts w:hint="eastAsia" w:ascii="Times New Roman" w:hAnsi="Times New Roman" w:eastAsia="仿宋_GB2312" w:cs="Times New Roman"/>
          <w:sz w:val="32"/>
          <w:szCs w:val="32"/>
          <w:lang w:eastAsia="zh-CN"/>
        </w:rPr>
        <w:t>三亚中心医院（海南省第三人民医院）</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14:paraId="6F3A7D3A">
      <w:pPr>
        <w:numPr>
          <w:ilvl w:val="0"/>
          <w:numId w:val="6"/>
        </w:num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关于</w:t>
      </w:r>
      <w:r>
        <w:rPr>
          <w:rFonts w:hint="eastAsia" w:ascii="Times New Roman" w:hAnsi="Times New Roman" w:eastAsia="黑体" w:cs="Times New Roman"/>
          <w:sz w:val="32"/>
          <w:szCs w:val="32"/>
          <w:lang w:eastAsia="zh-CN"/>
        </w:rPr>
        <w:t>三亚中心医院（海南省第三人民医院）</w:t>
      </w:r>
      <w:r>
        <w:rPr>
          <w:rFonts w:hint="default" w:ascii="Times New Roman" w:hAnsi="Times New Roman" w:eastAsia="黑体" w:cs="Times New Roman"/>
          <w:sz w:val="32"/>
          <w:shd w:val="clear" w:color="auto" w:fill="FFFFFF"/>
          <w:lang w:val="en-US" w:eastAsia="zh-CN"/>
        </w:rPr>
        <w:t>202</w:t>
      </w:r>
      <w:r>
        <w:rPr>
          <w:rFonts w:hint="eastAsia" w:ascii="Times New Roman" w:hAnsi="Times New Roman" w:eastAsia="黑体" w:cs="Times New Roman"/>
          <w:sz w:val="32"/>
          <w:shd w:val="clear" w:color="auto" w:fill="FFFFFF"/>
          <w:lang w:val="en-US" w:eastAsia="zh-CN"/>
        </w:rPr>
        <w:t>6</w:t>
      </w:r>
      <w:r>
        <w:rPr>
          <w:rFonts w:hint="default" w:ascii="Times New Roman" w:hAnsi="Times New Roman" w:eastAsia="黑体" w:cs="Times New Roman"/>
          <w:sz w:val="32"/>
          <w:shd w:val="clear" w:color="auto" w:fill="FFFFFF"/>
        </w:rPr>
        <w:t>年政府性基金预算当年拨款情况说明</w:t>
      </w:r>
    </w:p>
    <w:p w14:paraId="79D4129D">
      <w:pPr>
        <w:ind w:firstLine="640"/>
        <w:jc w:val="left"/>
        <w:rPr>
          <w:rFonts w:hint="default" w:ascii="Times New Roman" w:hAnsi="Times New Roman" w:eastAsia="楷体" w:cs="Times New Roman"/>
          <w:b w:val="0"/>
          <w:bCs w:val="0"/>
          <w:sz w:val="32"/>
          <w:szCs w:val="32"/>
        </w:rPr>
      </w:pPr>
      <w:r>
        <w:rPr>
          <w:rFonts w:hint="default" w:ascii="Times New Roman" w:hAnsi="Times New Roman" w:eastAsia="楷体" w:cs="Times New Roman"/>
          <w:sz w:val="32"/>
          <w:szCs w:val="32"/>
        </w:rPr>
        <w:t>（一）政府性基金预算年规模变化情况</w:t>
      </w:r>
    </w:p>
    <w:p w14:paraId="368A16D8">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三亚中心医院（海南省第三人民医院）2026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494.71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2026年无</w:t>
      </w:r>
      <w:r>
        <w:rPr>
          <w:rFonts w:hint="eastAsia" w:ascii="仿宋_GB2312" w:hAnsi="黑体" w:eastAsia="仿宋_GB2312"/>
          <w:sz w:val="32"/>
          <w:szCs w:val="32"/>
        </w:rPr>
        <w:t>新建二期综合门诊大楼项目</w:t>
      </w:r>
      <w:r>
        <w:rPr>
          <w:rFonts w:hint="eastAsia" w:ascii="仿宋_GB2312" w:hAnsi="黑体" w:eastAsia="仿宋_GB2312"/>
          <w:sz w:val="32"/>
          <w:szCs w:val="32"/>
          <w:lang w:eastAsia="zh-CN"/>
        </w:rPr>
        <w:t>经费。</w:t>
      </w:r>
    </w:p>
    <w:p w14:paraId="4AEA0604">
      <w:pPr>
        <w:numPr>
          <w:ilvl w:val="0"/>
          <w:numId w:val="7"/>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14:paraId="21C6C81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三亚中心医院（海南省第三人民医院）</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与上年持平。</w:t>
      </w:r>
    </w:p>
    <w:p w14:paraId="1084F7E2">
      <w:pPr>
        <w:ind w:firstLine="640" w:firstLineChars="200"/>
        <w:rPr>
          <w:rFonts w:hint="eastAsia" w:ascii="仿宋_GB2312" w:hAnsi="黑体" w:eastAsia="仿宋_GB2312"/>
          <w:sz w:val="32"/>
          <w:szCs w:val="32"/>
          <w:lang w:eastAsia="zh-CN"/>
        </w:rPr>
      </w:pPr>
    </w:p>
    <w:p w14:paraId="309C3021">
      <w:pPr>
        <w:ind w:firstLine="640" w:firstLineChars="200"/>
        <w:rPr>
          <w:rFonts w:hint="default"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lang w:eastAsia="zh-CN"/>
        </w:rPr>
        <w:t>七</w:t>
      </w:r>
      <w:r>
        <w:rPr>
          <w:rFonts w:hint="default" w:ascii="Times New Roman" w:hAnsi="Times New Roman" w:eastAsia="黑体" w:cs="Times New Roman"/>
          <w:sz w:val="32"/>
          <w:shd w:val="clear" w:color="auto" w:fill="FFFFFF"/>
        </w:rPr>
        <w:t>、关于</w:t>
      </w:r>
      <w:r>
        <w:rPr>
          <w:rFonts w:hint="eastAsia" w:ascii="Times New Roman" w:hAnsi="Times New Roman" w:eastAsia="黑体" w:cs="Times New Roman"/>
          <w:sz w:val="32"/>
          <w:shd w:val="clear" w:color="auto" w:fill="FFFFFF"/>
          <w:lang w:val="en-US" w:eastAsia="zh-CN"/>
        </w:rPr>
        <w:t>三亚中心医院（海南省第三人民医院）</w:t>
      </w:r>
      <w:r>
        <w:rPr>
          <w:rFonts w:hint="default" w:ascii="Times New Roman" w:hAnsi="Times New Roman" w:eastAsia="黑体" w:cs="Times New Roman"/>
          <w:sz w:val="32"/>
          <w:shd w:val="clear" w:color="auto" w:fill="FFFFFF"/>
          <w:lang w:val="en-US" w:eastAsia="zh-CN"/>
        </w:rPr>
        <w:t>202</w:t>
      </w:r>
      <w:r>
        <w:rPr>
          <w:rFonts w:hint="eastAsia" w:ascii="Times New Roman" w:hAnsi="Times New Roman" w:eastAsia="黑体" w:cs="Times New Roman"/>
          <w:sz w:val="32"/>
          <w:shd w:val="clear" w:color="auto" w:fill="FFFFFF"/>
          <w:lang w:val="en-US" w:eastAsia="zh-CN"/>
        </w:rPr>
        <w:t>6</w:t>
      </w:r>
      <w:r>
        <w:rPr>
          <w:rFonts w:hint="default" w:ascii="Times New Roman" w:hAnsi="Times New Roman" w:eastAsia="黑体" w:cs="Times New Roman"/>
          <w:sz w:val="32"/>
          <w:shd w:val="clear" w:color="auto" w:fill="FFFFFF"/>
        </w:rPr>
        <w:t>年收支预算情况的总体说明</w:t>
      </w:r>
    </w:p>
    <w:p w14:paraId="15C438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按照综合预算原则，</w:t>
      </w:r>
      <w:r>
        <w:rPr>
          <w:rFonts w:hint="eastAsia" w:ascii="Times New Roman" w:hAnsi="Times New Roman" w:eastAsia="仿宋_GB2312" w:cs="Times New Roman"/>
          <w:sz w:val="32"/>
          <w:szCs w:val="32"/>
          <w:lang w:eastAsia="zh-CN"/>
        </w:rPr>
        <w:t>三亚中心医院（海南省第三人民医院）</w:t>
      </w:r>
      <w:r>
        <w:rPr>
          <w:rFonts w:hint="default" w:ascii="Times New Roman" w:hAnsi="Times New Roman" w:eastAsia="仿宋_GB2312" w:cs="Times New Roman"/>
          <w:sz w:val="32"/>
          <w:szCs w:val="32"/>
        </w:rPr>
        <w:t>所有收入和支出均纳入</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预算管理。收入包括：一般公共预算拨款收入</w:t>
      </w:r>
      <w:r>
        <w:rPr>
          <w:rFonts w:hint="default" w:ascii="Times New Roman" w:hAnsi="Times New Roman" w:eastAsia="仿宋_GB2312" w:cs="Times New Roman"/>
          <w:sz w:val="32"/>
          <w:szCs w:val="32"/>
          <w:lang w:eastAsia="zh-CN"/>
        </w:rPr>
        <w:t>、</w:t>
      </w:r>
      <w:r>
        <w:rPr>
          <w:rFonts w:hint="eastAsia" w:ascii="仿宋_GB2312" w:hAnsi="黑体" w:eastAsia="仿宋_GB2312" w:cs="仿宋_GB2312"/>
          <w:sz w:val="32"/>
          <w:szCs w:val="32"/>
          <w:u w:val="none"/>
        </w:rPr>
        <w:t>事业收入、</w:t>
      </w:r>
      <w:r>
        <w:rPr>
          <w:rFonts w:hint="eastAsia" w:ascii="仿宋_GB2312" w:hAnsi="黑体" w:eastAsia="仿宋_GB2312"/>
          <w:sz w:val="32"/>
          <w:szCs w:val="32"/>
          <w:u w:val="none"/>
          <w:lang w:eastAsia="zh-CN"/>
        </w:rPr>
        <w:t>其他收入</w:t>
      </w: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lang w:eastAsia="zh-CN"/>
        </w:rPr>
        <w:t>社会保障和就业</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卫生健康</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三亚</w:t>
      </w:r>
      <w:r>
        <w:rPr>
          <w:rFonts w:hint="eastAsia" w:ascii="Times New Roman" w:hAnsi="Times New Roman" w:eastAsia="仿宋_GB2312" w:cs="Times New Roman"/>
          <w:sz w:val="32"/>
          <w:szCs w:val="32"/>
          <w:lang w:eastAsia="zh-CN"/>
        </w:rPr>
        <w:t>中心医院（海南省第三人民医院）</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lang w:val="en-US" w:eastAsia="zh-CN"/>
        </w:rPr>
        <w:t>23268.51</w:t>
      </w:r>
      <w:r>
        <w:rPr>
          <w:rFonts w:hint="default" w:ascii="Times New Roman" w:hAnsi="Times New Roman" w:eastAsia="仿宋_GB2312" w:cs="Times New Roman"/>
          <w:sz w:val="32"/>
          <w:szCs w:val="32"/>
        </w:rPr>
        <w:t>万元。</w:t>
      </w:r>
    </w:p>
    <w:p w14:paraId="7A40A0F6">
      <w:pPr>
        <w:ind w:firstLine="640" w:firstLineChars="200"/>
        <w:rPr>
          <w:rFonts w:hint="default"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lang w:eastAsia="zh-CN"/>
        </w:rPr>
        <w:t>八</w:t>
      </w:r>
      <w:r>
        <w:rPr>
          <w:rFonts w:hint="default" w:ascii="Times New Roman" w:hAnsi="Times New Roman" w:eastAsia="黑体" w:cs="Times New Roman"/>
          <w:sz w:val="32"/>
          <w:shd w:val="clear" w:color="auto" w:fill="FFFFFF"/>
        </w:rPr>
        <w:t>、关于</w:t>
      </w:r>
      <w:r>
        <w:rPr>
          <w:rFonts w:hint="eastAsia" w:ascii="Times New Roman" w:hAnsi="Times New Roman" w:eastAsia="黑体" w:cs="Times New Roman"/>
          <w:sz w:val="32"/>
          <w:shd w:val="clear" w:color="auto" w:fill="FFFFFF"/>
          <w:lang w:eastAsia="zh-CN"/>
        </w:rPr>
        <w:t>三亚中心医院（海南省第三人民医院）</w:t>
      </w:r>
      <w:r>
        <w:rPr>
          <w:rFonts w:hint="default" w:ascii="Times New Roman" w:hAnsi="Times New Roman" w:eastAsia="黑体" w:cs="Times New Roman"/>
          <w:sz w:val="32"/>
          <w:shd w:val="clear" w:color="auto" w:fill="FFFFFF"/>
          <w:lang w:val="en-US" w:eastAsia="zh-CN"/>
        </w:rPr>
        <w:t>202</w:t>
      </w:r>
      <w:r>
        <w:rPr>
          <w:rFonts w:hint="eastAsia" w:ascii="Times New Roman" w:hAnsi="Times New Roman" w:eastAsia="黑体" w:cs="Times New Roman"/>
          <w:sz w:val="32"/>
          <w:shd w:val="clear" w:color="auto" w:fill="FFFFFF"/>
          <w:lang w:val="en-US" w:eastAsia="zh-CN"/>
        </w:rPr>
        <w:t>6</w:t>
      </w:r>
      <w:r>
        <w:rPr>
          <w:rFonts w:hint="default" w:ascii="Times New Roman" w:hAnsi="Times New Roman" w:eastAsia="黑体" w:cs="Times New Roman"/>
          <w:sz w:val="32"/>
          <w:shd w:val="clear" w:color="auto" w:fill="FFFFFF"/>
        </w:rPr>
        <w:t>年收入预算情况说明</w:t>
      </w:r>
    </w:p>
    <w:p w14:paraId="4223EF78">
      <w:pPr>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eastAsia="zh-CN"/>
        </w:rPr>
        <w:t>三亚</w:t>
      </w:r>
      <w:r>
        <w:rPr>
          <w:rFonts w:hint="eastAsia" w:ascii="Times New Roman" w:hAnsi="Times New Roman" w:eastAsia="仿宋_GB2312" w:cs="Times New Roman"/>
          <w:sz w:val="32"/>
          <w:szCs w:val="32"/>
          <w:lang w:eastAsia="zh-CN"/>
        </w:rPr>
        <w:t>中心医院（海南省第三人民医院）</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lang w:val="en-US" w:eastAsia="zh-CN"/>
        </w:rPr>
        <w:t>129,148.51</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highlight w:val="none"/>
        </w:rPr>
        <w:t>元，其中：</w:t>
      </w:r>
      <w:r>
        <w:rPr>
          <w:rFonts w:hint="eastAsia" w:ascii="Times New Roman" w:hAnsi="Times New Roman" w:eastAsia="仿宋_GB2312" w:cs="Times New Roman"/>
          <w:sz w:val="32"/>
          <w:szCs w:val="32"/>
          <w:highlight w:val="none"/>
          <w:lang w:eastAsia="zh-CN"/>
        </w:rPr>
        <w:t>上年结转</w:t>
      </w:r>
      <w:r>
        <w:rPr>
          <w:rFonts w:hint="eastAsia" w:ascii="Times New Roman" w:hAnsi="Times New Roman" w:eastAsia="仿宋_GB2312" w:cs="Times New Roman"/>
          <w:sz w:val="32"/>
          <w:szCs w:val="32"/>
          <w:highlight w:val="none"/>
          <w:lang w:val="en-US" w:eastAsia="zh-CN"/>
        </w:rPr>
        <w:t>3,185.23万元，占2.47%；</w:t>
      </w:r>
      <w:r>
        <w:rPr>
          <w:rFonts w:hint="eastAsia" w:ascii="Times New Roman" w:hAnsi="Times New Roman" w:eastAsia="仿宋_GB2312" w:cs="Times New Roman"/>
          <w:sz w:val="32"/>
          <w:szCs w:val="32"/>
          <w:highlight w:val="none"/>
          <w:lang w:eastAsia="zh-CN"/>
        </w:rPr>
        <w:t>一般公共预算</w:t>
      </w:r>
      <w:r>
        <w:rPr>
          <w:rFonts w:hint="default" w:ascii="Times New Roman" w:hAnsi="Times New Roman" w:eastAsia="仿宋_GB2312" w:cs="Times New Roman"/>
          <w:sz w:val="32"/>
          <w:szCs w:val="32"/>
          <w:highlight w:val="none"/>
        </w:rPr>
        <w:t>拨款收入</w:t>
      </w:r>
      <w:r>
        <w:rPr>
          <w:rFonts w:hint="eastAsia" w:ascii="Times New Roman" w:hAnsi="Times New Roman" w:eastAsia="仿宋_GB2312" w:cs="Times New Roman"/>
          <w:sz w:val="32"/>
          <w:szCs w:val="32"/>
          <w:highlight w:val="none"/>
          <w:lang w:val="en-US" w:eastAsia="zh-CN"/>
        </w:rPr>
        <w:t>20083.29</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15.55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;事业收入105500万元,占81.69%；其他收入380万元，占0.29%。</w:t>
      </w:r>
    </w:p>
    <w:p w14:paraId="78551797">
      <w:pPr>
        <w:ind w:firstLine="640" w:firstLineChars="200"/>
        <w:rPr>
          <w:rFonts w:hint="default"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lang w:eastAsia="zh-CN"/>
        </w:rPr>
        <w:t>九</w:t>
      </w:r>
      <w:r>
        <w:rPr>
          <w:rFonts w:hint="default" w:ascii="Times New Roman" w:hAnsi="Times New Roman" w:eastAsia="黑体" w:cs="Times New Roman"/>
          <w:sz w:val="32"/>
          <w:shd w:val="clear" w:color="auto" w:fill="FFFFFF"/>
        </w:rPr>
        <w:t>、关于</w:t>
      </w:r>
      <w:r>
        <w:rPr>
          <w:rFonts w:hint="eastAsia" w:ascii="Times New Roman" w:hAnsi="Times New Roman" w:eastAsia="黑体" w:cs="Times New Roman"/>
          <w:sz w:val="32"/>
          <w:shd w:val="clear" w:color="auto" w:fill="FFFFFF"/>
          <w:lang w:eastAsia="zh-CN"/>
        </w:rPr>
        <w:t>三亚中心医院（海南省第三人民医院）</w:t>
      </w:r>
      <w:r>
        <w:rPr>
          <w:rFonts w:hint="default" w:ascii="Times New Roman" w:hAnsi="Times New Roman" w:eastAsia="黑体" w:cs="Times New Roman"/>
          <w:sz w:val="32"/>
          <w:shd w:val="clear" w:color="auto" w:fill="FFFFFF"/>
          <w:lang w:val="en-US" w:eastAsia="zh-CN"/>
        </w:rPr>
        <w:t>202</w:t>
      </w:r>
      <w:r>
        <w:rPr>
          <w:rFonts w:hint="eastAsia" w:ascii="Times New Roman" w:hAnsi="Times New Roman" w:eastAsia="黑体" w:cs="Times New Roman"/>
          <w:sz w:val="32"/>
          <w:shd w:val="clear" w:color="auto" w:fill="FFFFFF"/>
          <w:lang w:val="en-US" w:eastAsia="zh-CN"/>
        </w:rPr>
        <w:t>6</w:t>
      </w:r>
      <w:r>
        <w:rPr>
          <w:rFonts w:hint="default" w:ascii="Times New Roman" w:hAnsi="Times New Roman" w:eastAsia="黑体" w:cs="Times New Roman"/>
          <w:sz w:val="32"/>
          <w:shd w:val="clear" w:color="auto" w:fill="FFFFFF"/>
        </w:rPr>
        <w:t>年支出预算情况说明</w:t>
      </w:r>
    </w:p>
    <w:p w14:paraId="62E1A7B7">
      <w:pPr>
        <w:ind w:firstLine="640" w:firstLineChars="200"/>
        <w:rPr>
          <w:rFonts w:hint="default" w:ascii="仿宋_GB2312" w:hAnsi="黑体" w:eastAsia="仿宋_GB2312"/>
          <w:sz w:val="32"/>
          <w:szCs w:val="32"/>
          <w:lang w:val="en-US" w:eastAsia="zh-CN"/>
        </w:rPr>
      </w:pPr>
      <w:r>
        <w:rPr>
          <w:rFonts w:hint="eastAsia" w:ascii="Times New Roman" w:hAnsi="Times New Roman" w:eastAsia="仿宋_GB2312" w:cs="Times New Roman"/>
          <w:sz w:val="32"/>
          <w:szCs w:val="32"/>
          <w:lang w:eastAsia="zh-CN"/>
        </w:rPr>
        <w:t>三亚中心医院（海南省第三人民医院）</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lang w:val="en-US" w:eastAsia="zh-CN"/>
        </w:rPr>
        <w:t>129,148.51</w:t>
      </w:r>
      <w:r>
        <w:rPr>
          <w:rFonts w:hint="default" w:ascii="Times New Roman" w:hAnsi="Times New Roman" w:eastAsia="仿宋_GB2312" w:cs="Times New Roman"/>
          <w:sz w:val="32"/>
          <w:szCs w:val="32"/>
        </w:rPr>
        <w:t>万元，其中：</w:t>
      </w:r>
      <w:r>
        <w:rPr>
          <w:rFonts w:hint="eastAsia" w:ascii="仿宋_GB2312" w:hAnsi="黑体" w:eastAsia="仿宋_GB2312"/>
          <w:sz w:val="32"/>
          <w:szCs w:val="32"/>
        </w:rPr>
        <w:t>基本支出</w:t>
      </w:r>
      <w:r>
        <w:rPr>
          <w:rFonts w:hint="eastAsia" w:ascii="仿宋_GB2312" w:hAnsi="黑体" w:eastAsia="仿宋_GB2312" w:cs="仿宋_GB2312"/>
          <w:sz w:val="32"/>
          <w:szCs w:val="32"/>
          <w:lang w:val="en-US" w:eastAsia="zh-CN"/>
        </w:rPr>
        <w:t>105880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81.98</w:t>
      </w:r>
      <w:r>
        <w:rPr>
          <w:rFonts w:hint="eastAsia" w:ascii="仿宋_GB2312" w:hAnsi="黑体" w:eastAsia="仿宋_GB2312"/>
          <w:sz w:val="32"/>
          <w:szCs w:val="32"/>
        </w:rPr>
        <w:t>%；项目支出</w:t>
      </w:r>
      <w:r>
        <w:rPr>
          <w:rFonts w:hint="eastAsia" w:ascii="仿宋_GB2312" w:hAnsi="黑体" w:eastAsia="仿宋_GB2312" w:cs="仿宋_GB2312"/>
          <w:sz w:val="32"/>
          <w:szCs w:val="32"/>
        </w:rPr>
        <w:t>23268.51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18.02</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8105.29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基本支出减少</w:t>
      </w:r>
      <w:r>
        <w:rPr>
          <w:rFonts w:hint="eastAsia" w:ascii="仿宋_GB2312" w:hAnsi="黑体" w:eastAsia="仿宋_GB2312"/>
          <w:sz w:val="32"/>
          <w:szCs w:val="32"/>
          <w:lang w:val="en-US" w:eastAsia="zh-CN"/>
        </w:rPr>
        <w:t>4480万元；项目支出减少799.94万元。其中委托业务费预算总额</w:t>
      </w:r>
      <w:r>
        <w:rPr>
          <w:rFonts w:hint="eastAsia" w:ascii="仿宋_GB2312" w:hAnsi="黑体" w:eastAsia="仿宋_GB2312" w:cs="仿宋_GB2312"/>
          <w:sz w:val="32"/>
          <w:szCs w:val="32"/>
        </w:rPr>
        <w:t>46.03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比上年预算数增加</w:t>
      </w:r>
      <w:r>
        <w:rPr>
          <w:rFonts w:hint="eastAsia" w:ascii="仿宋_GB2312" w:hAnsi="黑体" w:eastAsia="仿宋_GB2312" w:cs="仿宋_GB2312"/>
          <w:sz w:val="32"/>
          <w:szCs w:val="32"/>
        </w:rPr>
        <w:t>46.03</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14:paraId="1357B933">
      <w:pPr>
        <w:ind w:firstLine="640" w:firstLineChars="200"/>
        <w:rPr>
          <w:rFonts w:hint="eastAsia" w:ascii="仿宋_GB2312" w:hAnsi="黑体" w:eastAsia="仿宋_GB2312"/>
          <w:sz w:val="32"/>
          <w:szCs w:val="32"/>
          <w:lang w:val="en-US" w:eastAsia="zh-CN"/>
        </w:rPr>
      </w:pPr>
    </w:p>
    <w:p w14:paraId="3027CAB4">
      <w:pPr>
        <w:ind w:firstLine="640" w:firstLineChars="200"/>
        <w:rPr>
          <w:rFonts w:hint="default" w:ascii="Times New Roman" w:hAnsi="Times New Roman" w:eastAsia="黑体" w:cs="Times New Roman"/>
          <w:sz w:val="32"/>
          <w:shd w:val="clear" w:color="auto" w:fill="FFFFFF"/>
        </w:rPr>
      </w:pPr>
      <w:r>
        <w:rPr>
          <w:rFonts w:hint="default" w:ascii="Times New Roman" w:hAnsi="Times New Roman" w:eastAsia="黑体" w:cs="Times New Roman"/>
          <w:sz w:val="32"/>
          <w:shd w:val="clear" w:color="auto" w:fill="FFFFFF"/>
        </w:rPr>
        <w:t>九、其他重要事项的情况说明</w:t>
      </w:r>
    </w:p>
    <w:p w14:paraId="3650DF5A">
      <w:pPr>
        <w:ind w:firstLine="640" w:firstLineChars="200"/>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（一）机关运行经费</w:t>
      </w:r>
    </w:p>
    <w:p w14:paraId="396D3EDD">
      <w:pPr>
        <w:ind w:firstLine="640" w:firstLineChars="200"/>
        <w:rPr>
          <w:rFonts w:hint="eastAsia" w:ascii="方正仿宋_GB2312" w:hAnsi="方正仿宋_GB2312" w:eastAsia="方正仿宋_GB2312" w:cs="方正仿宋_GB2312"/>
          <w:sz w:val="32"/>
          <w:szCs w:val="32"/>
          <w:highlight w:val="none"/>
        </w:rPr>
      </w:pPr>
      <w:r>
        <w:rPr>
          <w:rFonts w:hint="eastAsia" w:ascii="Times New Roman" w:hAnsi="Times New Roman" w:eastAsia="仿宋_GB2312" w:cs="Times New Roman"/>
          <w:sz w:val="32"/>
          <w:szCs w:val="32"/>
          <w:highlight w:val="none"/>
          <w:lang w:eastAsia="zh-CN"/>
        </w:rPr>
        <w:t>三亚中心医院（海南省第三人民医院）为事业单位</w:t>
      </w:r>
      <w:r>
        <w:rPr>
          <w:rFonts w:hint="eastAsia" w:ascii="方正仿宋_GB2312" w:hAnsi="方正仿宋_GB2312" w:eastAsia="方正仿宋_GB2312" w:cs="方正仿宋_GB2312"/>
          <w:sz w:val="32"/>
          <w:szCs w:val="32"/>
          <w:lang w:val="en-US" w:eastAsia="zh-CN"/>
        </w:rPr>
        <w:t>无机关运行经费预算安排</w:t>
      </w:r>
      <w:r>
        <w:rPr>
          <w:rFonts w:hint="eastAsia" w:ascii="方正仿宋_GB2312" w:hAnsi="方正仿宋_GB2312" w:eastAsia="方正仿宋_GB2312" w:cs="方正仿宋_GB2312"/>
          <w:sz w:val="32"/>
          <w:szCs w:val="32"/>
          <w:highlight w:val="none"/>
        </w:rPr>
        <w:t>。</w:t>
      </w:r>
    </w:p>
    <w:p w14:paraId="5DE0528F">
      <w:pPr>
        <w:ind w:firstLine="640" w:firstLineChars="200"/>
        <w:rPr>
          <w:rFonts w:ascii="楷体" w:hAnsi="楷体" w:eastAsia="楷体"/>
          <w:sz w:val="32"/>
          <w:szCs w:val="32"/>
        </w:rPr>
      </w:pPr>
      <w:r>
        <w:rPr>
          <w:rFonts w:hint="eastAsia" w:ascii="楷体" w:hAnsi="楷体" w:eastAsia="楷体"/>
          <w:sz w:val="32"/>
          <w:szCs w:val="32"/>
        </w:rPr>
        <w:t>（二）政府采购情况</w:t>
      </w:r>
    </w:p>
    <w:p w14:paraId="5BFE7D64">
      <w:pPr>
        <w:shd w:val="clear" w:fill="FFFFFF" w:themeFill="background1"/>
        <w:ind w:firstLine="640"/>
        <w:rPr>
          <w:rFonts w:ascii="仿宋_GB2312" w:hAnsi="黑体" w:eastAsia="仿宋_GB2312"/>
          <w:color w:val="auto"/>
          <w:sz w:val="32"/>
          <w:szCs w:val="32"/>
          <w:highlight w:val="none"/>
          <w:shd w:val="clear" w:color="auto" w:fill="auto"/>
        </w:rPr>
      </w:pPr>
      <w:r>
        <w:rPr>
          <w:rFonts w:hint="eastAsia" w:ascii="仿宋_GB2312" w:hAnsi="黑体" w:eastAsia="仿宋_GB2312" w:cs="仿宋_GB2312"/>
          <w:sz w:val="32"/>
          <w:szCs w:val="32"/>
          <w:lang w:eastAsia="zh-CN"/>
        </w:rPr>
        <w:t>三亚中心医院（海南省第三人民医院）</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w:t>
      </w:r>
      <w:r>
        <w:rPr>
          <w:rFonts w:hint="eastAsia" w:ascii="仿宋_GB2312" w:hAnsi="黑体" w:eastAsia="仿宋_GB2312"/>
          <w:color w:val="auto"/>
          <w:sz w:val="32"/>
          <w:szCs w:val="32"/>
          <w:highlight w:val="none"/>
          <w:shd w:val="clear" w:color="auto" w:fill="auto"/>
        </w:rPr>
        <w:t>预算</w:t>
      </w:r>
      <w:r>
        <w:rPr>
          <w:rFonts w:hint="eastAsia" w:ascii="仿宋_GB2312" w:hAnsi="黑体" w:eastAsia="仿宋_GB2312" w:cs="仿宋_GB2312"/>
          <w:color w:val="auto"/>
          <w:sz w:val="32"/>
          <w:szCs w:val="32"/>
          <w:highlight w:val="none"/>
          <w:shd w:val="clear" w:color="auto" w:fill="auto"/>
          <w:lang w:val="en-US" w:eastAsia="zh-CN"/>
        </w:rPr>
        <w:t>0</w:t>
      </w:r>
      <w:r>
        <w:rPr>
          <w:rFonts w:hint="eastAsia" w:ascii="仿宋_GB2312" w:hAnsi="黑体" w:eastAsia="仿宋_GB2312"/>
          <w:color w:val="auto"/>
          <w:sz w:val="32"/>
          <w:szCs w:val="32"/>
          <w:highlight w:val="none"/>
          <w:shd w:val="clear" w:color="auto" w:fill="auto"/>
        </w:rPr>
        <w:t>万元，政府采购服务预算</w:t>
      </w:r>
      <w:r>
        <w:rPr>
          <w:rFonts w:hint="eastAsia" w:ascii="仿宋_GB2312" w:hAnsi="黑体" w:eastAsia="仿宋_GB2312" w:cs="仿宋_GB2312"/>
          <w:color w:val="auto"/>
          <w:sz w:val="32"/>
          <w:szCs w:val="32"/>
          <w:highlight w:val="none"/>
          <w:shd w:val="clear" w:color="auto" w:fill="auto"/>
          <w:lang w:val="en-US" w:eastAsia="zh-CN"/>
        </w:rPr>
        <w:t>0</w:t>
      </w:r>
      <w:r>
        <w:rPr>
          <w:rFonts w:hint="eastAsia" w:ascii="仿宋_GB2312" w:hAnsi="黑体" w:eastAsia="仿宋_GB2312"/>
          <w:color w:val="auto"/>
          <w:sz w:val="32"/>
          <w:szCs w:val="32"/>
          <w:highlight w:val="none"/>
          <w:shd w:val="clear" w:color="auto" w:fill="auto"/>
        </w:rPr>
        <w:t>万元。</w:t>
      </w:r>
    </w:p>
    <w:p w14:paraId="50882BFC">
      <w:pPr>
        <w:shd w:val="clear" w:fill="FFFFFF" w:themeFill="background1"/>
        <w:ind w:firstLine="640" w:firstLineChars="200"/>
        <w:rPr>
          <w:rFonts w:hint="default" w:ascii="Times New Roman" w:hAnsi="Times New Roman" w:eastAsia="楷体" w:cs="Times New Roman"/>
          <w:color w:val="auto"/>
          <w:sz w:val="32"/>
          <w:szCs w:val="32"/>
          <w:highlight w:val="none"/>
          <w:shd w:val="clear" w:color="auto" w:fill="auto"/>
        </w:rPr>
      </w:pPr>
      <w:r>
        <w:rPr>
          <w:rFonts w:hint="default" w:ascii="Times New Roman" w:hAnsi="Times New Roman" w:eastAsia="楷体" w:cs="Times New Roman"/>
          <w:color w:val="auto"/>
          <w:sz w:val="32"/>
          <w:szCs w:val="32"/>
          <w:highlight w:val="none"/>
          <w:shd w:val="clear" w:color="auto" w:fill="auto"/>
        </w:rPr>
        <w:t>（</w:t>
      </w:r>
      <w:r>
        <w:rPr>
          <w:rFonts w:hint="eastAsia" w:ascii="Times New Roman" w:hAnsi="Times New Roman" w:eastAsia="楷体" w:cs="Times New Roman"/>
          <w:color w:val="auto"/>
          <w:sz w:val="32"/>
          <w:szCs w:val="32"/>
          <w:highlight w:val="none"/>
          <w:shd w:val="clear" w:color="auto" w:fill="auto"/>
          <w:lang w:eastAsia="zh-CN"/>
        </w:rPr>
        <w:t>三</w:t>
      </w:r>
      <w:r>
        <w:rPr>
          <w:rFonts w:hint="default" w:ascii="Times New Roman" w:hAnsi="Times New Roman" w:eastAsia="楷体" w:cs="Times New Roman"/>
          <w:color w:val="auto"/>
          <w:sz w:val="32"/>
          <w:szCs w:val="32"/>
          <w:highlight w:val="none"/>
          <w:shd w:val="clear" w:color="auto" w:fill="auto"/>
        </w:rPr>
        <w:t>）国有资产占有使用情况</w:t>
      </w:r>
    </w:p>
    <w:p w14:paraId="0F63FB38">
      <w:pPr>
        <w:shd w:val="clear" w:fill="FFFFFF" w:themeFill="background1"/>
        <w:ind w:firstLine="640" w:firstLineChars="200"/>
        <w:rPr>
          <w:rFonts w:ascii="仿宋_GB2312" w:hAnsi="黑体" w:eastAsia="仿宋_GB2312" w:cs="仿宋_GB2312"/>
          <w:color w:val="auto"/>
          <w:sz w:val="32"/>
          <w:szCs w:val="32"/>
          <w:highlight w:val="none"/>
          <w:shd w:val="clear" w:color="auto" w:fill="auto"/>
        </w:rPr>
      </w:pPr>
      <w:r>
        <w:rPr>
          <w:rFonts w:hint="eastAsia" w:ascii="仿宋_GB2312" w:hAnsi="黑体" w:eastAsia="仿宋_GB2312" w:cs="仿宋_GB2312"/>
          <w:color w:val="auto"/>
          <w:sz w:val="32"/>
          <w:szCs w:val="32"/>
          <w:highlight w:val="none"/>
          <w:u w:val="none"/>
          <w:shd w:val="clear" w:color="auto" w:fill="auto"/>
        </w:rPr>
        <w:t>截至</w:t>
      </w:r>
      <w:r>
        <w:rPr>
          <w:rFonts w:hint="eastAsia" w:ascii="仿宋_GB2312" w:hAnsi="黑体" w:eastAsia="仿宋_GB2312" w:cs="仿宋_GB2312"/>
          <w:color w:val="auto"/>
          <w:sz w:val="32"/>
          <w:szCs w:val="32"/>
          <w:highlight w:val="none"/>
          <w:u w:val="none"/>
          <w:shd w:val="clear" w:color="auto" w:fill="auto"/>
          <w:lang w:val="en-US" w:eastAsia="zh-CN"/>
        </w:rPr>
        <w:t>2025</w:t>
      </w:r>
      <w:r>
        <w:rPr>
          <w:rFonts w:hint="eastAsia" w:ascii="仿宋_GB2312" w:hAnsi="黑体" w:eastAsia="仿宋_GB2312"/>
          <w:color w:val="auto"/>
          <w:sz w:val="32"/>
          <w:szCs w:val="32"/>
          <w:highlight w:val="none"/>
          <w:u w:val="none"/>
          <w:shd w:val="clear" w:color="auto" w:fill="auto"/>
        </w:rPr>
        <w:t>年12月31日，</w:t>
      </w:r>
      <w:r>
        <w:rPr>
          <w:rFonts w:hint="eastAsia" w:ascii="仿宋_GB2312" w:hAnsi="黑体" w:eastAsia="仿宋_GB2312" w:cs="仿宋_GB2312"/>
          <w:color w:val="auto"/>
          <w:sz w:val="32"/>
          <w:szCs w:val="32"/>
          <w:highlight w:val="none"/>
          <w:u w:val="none"/>
          <w:shd w:val="clear" w:color="auto" w:fill="auto"/>
          <w:lang w:val="en-US" w:eastAsia="zh-CN"/>
        </w:rPr>
        <w:t>三亚中心医院（海南省第三人民医院）</w:t>
      </w:r>
      <w:r>
        <w:rPr>
          <w:rFonts w:hint="eastAsia" w:ascii="仿宋_GB2312" w:hAnsi="黑体" w:eastAsia="仿宋_GB2312" w:cs="仿宋_GB2312"/>
          <w:color w:val="auto"/>
          <w:sz w:val="32"/>
          <w:szCs w:val="32"/>
          <w:highlight w:val="none"/>
          <w:u w:val="none"/>
          <w:shd w:val="clear" w:color="auto" w:fill="auto"/>
        </w:rPr>
        <w:t>共有车辆</w:t>
      </w:r>
      <w:r>
        <w:rPr>
          <w:rFonts w:hint="eastAsia" w:ascii="仿宋_GB2312" w:hAnsi="黑体" w:eastAsia="仿宋_GB2312" w:cs="仿宋_GB2312"/>
          <w:color w:val="auto"/>
          <w:sz w:val="32"/>
          <w:szCs w:val="32"/>
          <w:highlight w:val="none"/>
          <w:u w:val="none"/>
          <w:shd w:val="clear" w:color="auto" w:fill="auto"/>
          <w:lang w:val="en-US" w:eastAsia="zh-CN"/>
        </w:rPr>
        <w:t>28</w:t>
      </w:r>
      <w:r>
        <w:rPr>
          <w:rFonts w:hint="eastAsia" w:ascii="仿宋_GB2312" w:hAnsi="黑体" w:eastAsia="仿宋_GB2312" w:cs="仿宋_GB2312"/>
          <w:color w:val="auto"/>
          <w:sz w:val="32"/>
          <w:szCs w:val="32"/>
          <w:highlight w:val="none"/>
          <w:u w:val="none"/>
          <w:shd w:val="clear" w:color="auto" w:fill="auto"/>
        </w:rPr>
        <w:t>辆</w:t>
      </w:r>
      <w:r>
        <w:rPr>
          <w:rFonts w:hint="eastAsia" w:ascii="仿宋_GB2312" w:hAnsi="黑体" w:eastAsia="仿宋_GB2312" w:cs="仿宋_GB2312"/>
          <w:color w:val="auto"/>
          <w:sz w:val="32"/>
          <w:szCs w:val="32"/>
          <w:highlight w:val="none"/>
          <w:u w:val="none"/>
          <w:shd w:val="clear" w:color="auto" w:fill="auto"/>
          <w:lang w:eastAsia="zh-CN"/>
        </w:rPr>
        <w:t>，</w:t>
      </w:r>
      <w:r>
        <w:rPr>
          <w:rFonts w:hint="eastAsia" w:ascii="仿宋_GB2312" w:hAnsi="黑体" w:eastAsia="仿宋_GB2312" w:cs="仿宋_GB2312"/>
          <w:color w:val="auto"/>
          <w:sz w:val="32"/>
          <w:szCs w:val="32"/>
          <w:highlight w:val="none"/>
          <w:u w:val="none"/>
          <w:shd w:val="clear" w:color="auto" w:fill="auto"/>
        </w:rPr>
        <w:t>其中</w:t>
      </w:r>
      <w:r>
        <w:rPr>
          <w:rFonts w:hint="eastAsia" w:ascii="仿宋_GB2312" w:hAnsi="黑体" w:eastAsia="仿宋_GB2312" w:cs="仿宋_GB2312"/>
          <w:color w:val="auto"/>
          <w:sz w:val="32"/>
          <w:szCs w:val="32"/>
          <w:highlight w:val="none"/>
          <w:u w:val="none"/>
          <w:shd w:val="clear" w:color="auto" w:fill="auto"/>
          <w:lang w:eastAsia="zh-CN"/>
        </w:rPr>
        <w:t>：</w:t>
      </w:r>
      <w:r>
        <w:rPr>
          <w:rFonts w:hint="eastAsia" w:ascii="仿宋_GB2312" w:hAnsi="黑体" w:eastAsia="仿宋_GB2312" w:cs="仿宋_GB2312"/>
          <w:color w:val="auto"/>
          <w:sz w:val="32"/>
          <w:szCs w:val="32"/>
          <w:highlight w:val="none"/>
          <w:u w:val="none"/>
          <w:shd w:val="clear" w:color="auto" w:fill="auto"/>
        </w:rPr>
        <w:t>特种专业技术用车</w:t>
      </w:r>
      <w:r>
        <w:rPr>
          <w:rFonts w:hint="eastAsia" w:ascii="仿宋_GB2312" w:hAnsi="黑体" w:eastAsia="仿宋_GB2312" w:cs="仿宋_GB2312"/>
          <w:color w:val="auto"/>
          <w:sz w:val="32"/>
          <w:szCs w:val="32"/>
          <w:highlight w:val="none"/>
          <w:u w:val="none"/>
          <w:shd w:val="clear" w:color="auto" w:fill="auto"/>
          <w:lang w:val="en-US" w:eastAsia="zh-CN"/>
        </w:rPr>
        <w:t>21</w:t>
      </w:r>
      <w:r>
        <w:rPr>
          <w:rFonts w:hint="eastAsia" w:ascii="仿宋_GB2312" w:hAnsi="黑体" w:eastAsia="仿宋_GB2312" w:cs="仿宋_GB2312"/>
          <w:color w:val="auto"/>
          <w:sz w:val="32"/>
          <w:szCs w:val="32"/>
          <w:highlight w:val="none"/>
          <w:u w:val="none"/>
          <w:shd w:val="clear" w:color="auto" w:fill="auto"/>
        </w:rPr>
        <w:t>辆、其他用车</w:t>
      </w:r>
      <w:r>
        <w:rPr>
          <w:rFonts w:hint="eastAsia" w:ascii="仿宋_GB2312" w:hAnsi="黑体" w:eastAsia="仿宋_GB2312" w:cs="仿宋_GB2312"/>
          <w:color w:val="auto"/>
          <w:sz w:val="32"/>
          <w:szCs w:val="32"/>
          <w:highlight w:val="none"/>
          <w:u w:val="none"/>
          <w:shd w:val="clear" w:color="auto" w:fill="auto"/>
          <w:lang w:val="en-US" w:eastAsia="zh-CN"/>
        </w:rPr>
        <w:t>7</w:t>
      </w:r>
      <w:r>
        <w:rPr>
          <w:rFonts w:hint="eastAsia" w:ascii="仿宋_GB2312" w:hAnsi="黑体" w:eastAsia="仿宋_GB2312" w:cs="仿宋_GB2312"/>
          <w:color w:val="auto"/>
          <w:sz w:val="32"/>
          <w:szCs w:val="32"/>
          <w:highlight w:val="none"/>
          <w:u w:val="none"/>
          <w:shd w:val="clear" w:color="auto" w:fill="auto"/>
        </w:rPr>
        <w:t>辆。单位价值100万元以上设备</w:t>
      </w:r>
      <w:r>
        <w:rPr>
          <w:rFonts w:hint="eastAsia" w:ascii="仿宋_GB2312" w:hAnsi="黑体" w:eastAsia="仿宋_GB2312" w:cs="仿宋_GB2312"/>
          <w:color w:val="auto"/>
          <w:sz w:val="32"/>
          <w:szCs w:val="32"/>
          <w:highlight w:val="none"/>
          <w:u w:val="none"/>
          <w:shd w:val="clear" w:color="auto" w:fill="auto"/>
          <w:lang w:val="en-US" w:eastAsia="zh-CN"/>
        </w:rPr>
        <w:t>209</w:t>
      </w:r>
      <w:r>
        <w:rPr>
          <w:rFonts w:hint="eastAsia" w:ascii="仿宋_GB2312" w:hAnsi="黑体" w:eastAsia="仿宋_GB2312" w:cs="仿宋_GB2312"/>
          <w:color w:val="auto"/>
          <w:sz w:val="32"/>
          <w:szCs w:val="32"/>
          <w:highlight w:val="none"/>
          <w:u w:val="none"/>
          <w:shd w:val="clear" w:color="auto" w:fill="auto"/>
        </w:rPr>
        <w:t>台（套）。</w:t>
      </w:r>
    </w:p>
    <w:p w14:paraId="087B79EE">
      <w:pPr>
        <w:shd w:val="clear" w:fill="FFFFFF" w:themeFill="background1"/>
        <w:ind w:firstLine="640" w:firstLineChars="200"/>
        <w:rPr>
          <w:rFonts w:ascii="楷体" w:hAnsi="楷体" w:eastAsia="楷体"/>
          <w:color w:val="auto"/>
          <w:sz w:val="32"/>
          <w:szCs w:val="32"/>
          <w:highlight w:val="none"/>
          <w:shd w:val="clear" w:color="auto" w:fill="auto"/>
        </w:rPr>
      </w:pPr>
      <w:r>
        <w:rPr>
          <w:rFonts w:hint="eastAsia" w:ascii="楷体" w:hAnsi="楷体" w:eastAsia="楷体"/>
          <w:color w:val="auto"/>
          <w:sz w:val="32"/>
          <w:szCs w:val="32"/>
          <w:highlight w:val="none"/>
          <w:shd w:val="clear" w:color="auto" w:fill="auto"/>
        </w:rPr>
        <w:t>（四）绩效目标设置情况</w:t>
      </w:r>
    </w:p>
    <w:p w14:paraId="6BECD1A0">
      <w:pPr>
        <w:shd w:val="clear" w:fill="FFFFFF" w:themeFill="background1"/>
        <w:ind w:firstLine="640" w:firstLineChars="200"/>
        <w:rPr>
          <w:rFonts w:hint="default" w:ascii="Times New Roman" w:hAnsi="Times New Roman" w:eastAsia="仿宋_GB2312" w:cs="Times New Roman"/>
          <w:sz w:val="32"/>
          <w:szCs w:val="32"/>
          <w:highlight w:val="none"/>
          <w:shd w:val="clear" w:color="auto" w:fill="auto"/>
          <w:lang w:val="en-US" w:eastAsia="zh-CN"/>
        </w:rPr>
      </w:pPr>
      <w:r>
        <w:rPr>
          <w:rFonts w:hint="eastAsia" w:ascii="仿宋_GB2312" w:hAnsi="黑体" w:eastAsia="仿宋_GB2312" w:cs="仿宋_GB2312"/>
          <w:color w:val="auto"/>
          <w:sz w:val="32"/>
          <w:szCs w:val="32"/>
          <w:highlight w:val="none"/>
          <w:shd w:val="clear" w:color="auto" w:fill="auto"/>
        </w:rPr>
        <w:t>202</w:t>
      </w:r>
      <w:r>
        <w:rPr>
          <w:rFonts w:hint="eastAsia" w:ascii="仿宋_GB2312" w:hAnsi="黑体" w:eastAsia="仿宋_GB2312" w:cs="仿宋_GB2312"/>
          <w:color w:val="auto"/>
          <w:sz w:val="32"/>
          <w:szCs w:val="32"/>
          <w:highlight w:val="none"/>
          <w:shd w:val="clear" w:color="auto" w:fill="auto"/>
          <w:lang w:val="en-US" w:eastAsia="zh-CN"/>
        </w:rPr>
        <w:t>5</w:t>
      </w:r>
      <w:r>
        <w:rPr>
          <w:rFonts w:hint="eastAsia" w:ascii="仿宋_GB2312" w:hAnsi="黑体" w:eastAsia="仿宋_GB2312" w:cs="仿宋_GB2312"/>
          <w:color w:val="auto"/>
          <w:sz w:val="32"/>
          <w:szCs w:val="32"/>
          <w:highlight w:val="none"/>
          <w:shd w:val="clear" w:color="auto" w:fill="auto"/>
        </w:rPr>
        <w:t>年三亚中心医院（海南省第三人民医院）</w:t>
      </w:r>
      <w:r>
        <w:rPr>
          <w:rFonts w:hint="eastAsia" w:ascii="仿宋_GB2312" w:hAnsi="黑体" w:eastAsia="仿宋_GB2312" w:cs="仿宋_GB2312"/>
          <w:color w:val="auto"/>
          <w:sz w:val="32"/>
          <w:szCs w:val="32"/>
          <w:highlight w:val="none"/>
          <w:shd w:val="clear" w:color="auto" w:fill="auto"/>
          <w:lang w:val="en-US" w:eastAsia="zh-CN"/>
        </w:rPr>
        <w:t>17</w:t>
      </w:r>
      <w:r>
        <w:rPr>
          <w:rFonts w:hint="eastAsia" w:ascii="仿宋_GB2312" w:hAnsi="黑体" w:eastAsia="仿宋_GB2312" w:cs="仿宋_GB2312"/>
          <w:color w:val="auto"/>
          <w:sz w:val="32"/>
          <w:szCs w:val="32"/>
          <w:highlight w:val="none"/>
          <w:shd w:val="clear" w:color="auto" w:fill="auto"/>
        </w:rPr>
        <w:t>个项目实行绩效目标管理，涉及一般公共预算</w:t>
      </w:r>
      <w:r>
        <w:rPr>
          <w:rFonts w:hint="eastAsia" w:ascii="仿宋_GB2312" w:hAnsi="黑体" w:eastAsia="仿宋_GB2312" w:cs="仿宋_GB2312"/>
          <w:color w:val="auto"/>
          <w:sz w:val="32"/>
          <w:szCs w:val="32"/>
          <w:highlight w:val="none"/>
          <w:shd w:val="clear" w:color="auto" w:fill="auto"/>
          <w:lang w:val="en-US" w:eastAsia="zh-CN"/>
        </w:rPr>
        <w:t>20,083.29</w:t>
      </w:r>
      <w:r>
        <w:rPr>
          <w:rFonts w:hint="eastAsia" w:ascii="仿宋_GB2312" w:hAnsi="黑体" w:eastAsia="仿宋_GB2312" w:cs="仿宋_GB2312"/>
          <w:color w:val="auto"/>
          <w:sz w:val="32"/>
          <w:szCs w:val="32"/>
          <w:highlight w:val="none"/>
          <w:shd w:val="clear" w:color="auto" w:fill="auto"/>
        </w:rPr>
        <w:t>万元、政府性基金0万元</w:t>
      </w:r>
      <w:r>
        <w:rPr>
          <w:rFonts w:hint="eastAsia" w:ascii="仿宋_GB2312" w:hAnsi="黑体" w:eastAsia="仿宋_GB2312"/>
          <w:color w:val="auto"/>
          <w:sz w:val="32"/>
          <w:szCs w:val="32"/>
          <w:highlight w:val="none"/>
          <w:shd w:val="clear" w:color="auto" w:fill="auto"/>
          <w:lang w:val="en-US" w:eastAsia="zh-CN"/>
        </w:rPr>
        <w:t>。</w:t>
      </w:r>
    </w:p>
    <w:p w14:paraId="4730A8A1">
      <w:pPr>
        <w:jc w:val="left"/>
        <w:rPr>
          <w:rFonts w:hint="default" w:ascii="Times New Roman" w:hAnsi="Times New Roman" w:eastAsia="仿宋_GB2312" w:cs="Times New Roman"/>
          <w:color w:val="000000"/>
          <w:kern w:val="0"/>
          <w:sz w:val="32"/>
          <w:szCs w:val="30"/>
        </w:rPr>
      </w:pPr>
    </w:p>
    <w:p w14:paraId="622564A5">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第四部分  名词解释</w:t>
      </w:r>
    </w:p>
    <w:p w14:paraId="68539586">
      <w:pPr>
        <w:ind w:firstLine="640" w:firstLineChars="200"/>
        <w:jc w:val="left"/>
        <w:rPr>
          <w:rFonts w:hint="default" w:ascii="Times New Roman" w:hAnsi="Times New Roman" w:eastAsia="仿宋_GB2312" w:cs="Times New Roman"/>
          <w:bCs/>
          <w:color w:val="000000"/>
          <w:kern w:val="0"/>
          <w:sz w:val="32"/>
          <w:szCs w:val="32"/>
          <w:lang w:val="zh-CN"/>
        </w:rPr>
      </w:pPr>
    </w:p>
    <w:p w14:paraId="3CAA7759">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一、财政拨款收入：指本级财政当年拨付的资金。</w:t>
      </w:r>
    </w:p>
    <w:p w14:paraId="5EAA9EF4">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二、事业收入：指事业单位开展专业业务活动及辅助活动取得的收入。</w:t>
      </w:r>
    </w:p>
    <w:p w14:paraId="0A4C2DE2">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14:paraId="6A5BF529">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四、其他收入：指除上述“财政拨款收入”“事业收入”“经营收入”等以外的收入。</w:t>
      </w:r>
    </w:p>
    <w:p w14:paraId="63D90324">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五、年初结转和结余：指以前年度尚未完成、结转到本年按有关规定继续使用的资金。</w:t>
      </w:r>
    </w:p>
    <w:p w14:paraId="6F8A99D6">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14:paraId="7540D7DF">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14:paraId="5239BDC4">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14:paraId="79CDC9DB">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14:paraId="49B87D26">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十、项目支出：指各部门、各单位为完成其特定的工作任务和事业发展目标所发生的支出。</w:t>
      </w:r>
    </w:p>
    <w:p w14:paraId="59AD0B86">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3754C21C">
      <w:pPr>
        <w:ind w:firstLine="640" w:firstLineChars="200"/>
        <w:jc w:val="left"/>
        <w:rPr>
          <w:rFonts w:hint="default" w:ascii="Times New Roman" w:hAnsi="Times New Roman" w:eastAsia="仿宋_GB2312" w:cs="Times New Roman"/>
          <w:color w:val="000000"/>
          <w:kern w:val="0"/>
          <w:sz w:val="32"/>
          <w:szCs w:val="30"/>
        </w:rPr>
      </w:pPr>
      <w:r>
        <w:rPr>
          <w:rFonts w:hint="default"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3CF044EC">
      <w:pPr>
        <w:ind w:firstLine="640" w:firstLineChars="200"/>
        <w:jc w:val="left"/>
        <w:rPr>
          <w:rFonts w:hint="default" w:ascii="Times New Roman" w:hAnsi="Times New Roman" w:eastAsia="仿宋_GB2312" w:cs="Times New Roman"/>
          <w:color w:val="000000"/>
          <w:kern w:val="0"/>
          <w:sz w:val="32"/>
          <w:szCs w:val="30"/>
        </w:rPr>
      </w:pPr>
    </w:p>
    <w:p w14:paraId="74E0DF30">
      <w:pPr>
        <w:ind w:firstLine="640" w:firstLineChars="200"/>
        <w:rPr>
          <w:rFonts w:hint="default" w:ascii="Times New Roman" w:hAnsi="Times New Roman" w:eastAsia="仿宋_GB2312" w:cs="Times New Roman"/>
          <w:sz w:val="32"/>
          <w:szCs w:val="32"/>
        </w:rPr>
      </w:pPr>
    </w:p>
    <w:p w14:paraId="287FED46">
      <w:pPr>
        <w:ind w:firstLine="640" w:firstLineChars="200"/>
        <w:jc w:val="left"/>
        <w:rPr>
          <w:rFonts w:hint="default" w:ascii="Times New Roman" w:hAnsi="Times New Roman" w:eastAsia="仿宋_GB2312" w:cs="Times New Roman"/>
          <w:sz w:val="32"/>
          <w:szCs w:val="32"/>
        </w:rPr>
      </w:pPr>
    </w:p>
    <w:p w14:paraId="12DC0E49">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EEC51"/>
    <w:multiLevelType w:val="singleLevel"/>
    <w:tmpl w:val="DBDEEC51"/>
    <w:lvl w:ilvl="0" w:tentative="0">
      <w:start w:val="6"/>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925C2D"/>
    <w:multiLevelType w:val="singleLevel"/>
    <w:tmpl w:val="3D925C2D"/>
    <w:lvl w:ilvl="0" w:tentative="0">
      <w:start w:val="5"/>
      <w:numFmt w:val="chineseCounting"/>
      <w:suff w:val="nothing"/>
      <w:lvlText w:val="%1、"/>
      <w:lvlJc w:val="left"/>
      <w:rPr>
        <w:rFonts w:hint="eastAsia"/>
      </w:r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NTA3ZWNlZWJhNWNhODJmMjczYmVjN2M5NDliNjYifQ=="/>
    <w:docVar w:name="KSO_WPS_MARK_KEY" w:val="659966a5-2cfb-4b4a-b6c2-d6c64045f3aa"/>
  </w:docVars>
  <w:rsids>
    <w:rsidRoot w:val="50CA5FEB"/>
    <w:rsid w:val="00704336"/>
    <w:rsid w:val="007958E0"/>
    <w:rsid w:val="018F6A3E"/>
    <w:rsid w:val="01C04EA3"/>
    <w:rsid w:val="02056D00"/>
    <w:rsid w:val="03724869"/>
    <w:rsid w:val="03C5264B"/>
    <w:rsid w:val="040203D2"/>
    <w:rsid w:val="042D5069"/>
    <w:rsid w:val="0482288A"/>
    <w:rsid w:val="04A97A14"/>
    <w:rsid w:val="059C36A2"/>
    <w:rsid w:val="062005AC"/>
    <w:rsid w:val="08162AF8"/>
    <w:rsid w:val="08BA69F7"/>
    <w:rsid w:val="08E50B6E"/>
    <w:rsid w:val="09077801"/>
    <w:rsid w:val="094130F0"/>
    <w:rsid w:val="09D04097"/>
    <w:rsid w:val="09E71B0D"/>
    <w:rsid w:val="0A2A37A7"/>
    <w:rsid w:val="0AC0410C"/>
    <w:rsid w:val="0ADD2F10"/>
    <w:rsid w:val="0B740E39"/>
    <w:rsid w:val="0B884C29"/>
    <w:rsid w:val="0C107098"/>
    <w:rsid w:val="0C236700"/>
    <w:rsid w:val="0D0429D6"/>
    <w:rsid w:val="0E9F2A52"/>
    <w:rsid w:val="0EA87391"/>
    <w:rsid w:val="0EBB5316"/>
    <w:rsid w:val="0F2C1287"/>
    <w:rsid w:val="0F7E0127"/>
    <w:rsid w:val="0FA77C49"/>
    <w:rsid w:val="0FB87AA7"/>
    <w:rsid w:val="112930D5"/>
    <w:rsid w:val="11545714"/>
    <w:rsid w:val="116A15B6"/>
    <w:rsid w:val="118C0DD9"/>
    <w:rsid w:val="11F2406C"/>
    <w:rsid w:val="129B7938"/>
    <w:rsid w:val="13154E14"/>
    <w:rsid w:val="1319085D"/>
    <w:rsid w:val="13BA5B9C"/>
    <w:rsid w:val="14515DD5"/>
    <w:rsid w:val="1461070D"/>
    <w:rsid w:val="15D31197"/>
    <w:rsid w:val="17AC1CA0"/>
    <w:rsid w:val="17B15A94"/>
    <w:rsid w:val="17D45C0F"/>
    <w:rsid w:val="194F4FA0"/>
    <w:rsid w:val="199155F1"/>
    <w:rsid w:val="1A4334AB"/>
    <w:rsid w:val="1AAB39A7"/>
    <w:rsid w:val="1AAB6E0C"/>
    <w:rsid w:val="1ABE7584"/>
    <w:rsid w:val="1AC67940"/>
    <w:rsid w:val="1BC875E2"/>
    <w:rsid w:val="1C0E117B"/>
    <w:rsid w:val="1C623759"/>
    <w:rsid w:val="1C943F78"/>
    <w:rsid w:val="1DB23B2F"/>
    <w:rsid w:val="1DBF30AA"/>
    <w:rsid w:val="1E0565AE"/>
    <w:rsid w:val="1EAF63DB"/>
    <w:rsid w:val="1EFA7794"/>
    <w:rsid w:val="1F122D30"/>
    <w:rsid w:val="202A39A5"/>
    <w:rsid w:val="20987265"/>
    <w:rsid w:val="216F74D4"/>
    <w:rsid w:val="22803C32"/>
    <w:rsid w:val="2364216F"/>
    <w:rsid w:val="23DA1943"/>
    <w:rsid w:val="245766E4"/>
    <w:rsid w:val="247F3DD8"/>
    <w:rsid w:val="24DF2670"/>
    <w:rsid w:val="26E8081A"/>
    <w:rsid w:val="26F7287E"/>
    <w:rsid w:val="27D36DD5"/>
    <w:rsid w:val="27E234BC"/>
    <w:rsid w:val="284A6C2C"/>
    <w:rsid w:val="284D42CD"/>
    <w:rsid w:val="28E53263"/>
    <w:rsid w:val="2A5623E1"/>
    <w:rsid w:val="2B6E678A"/>
    <w:rsid w:val="2BFD2672"/>
    <w:rsid w:val="2C005DCA"/>
    <w:rsid w:val="2C26606D"/>
    <w:rsid w:val="2C6D41A3"/>
    <w:rsid w:val="2CFE66A2"/>
    <w:rsid w:val="2D200D0E"/>
    <w:rsid w:val="2DA60AE7"/>
    <w:rsid w:val="2DB82884"/>
    <w:rsid w:val="2DE97352"/>
    <w:rsid w:val="2EDF7533"/>
    <w:rsid w:val="2F083403"/>
    <w:rsid w:val="2F624427"/>
    <w:rsid w:val="2F860BD0"/>
    <w:rsid w:val="2FEB441B"/>
    <w:rsid w:val="304940D8"/>
    <w:rsid w:val="313A1C72"/>
    <w:rsid w:val="314174A5"/>
    <w:rsid w:val="32FC7B27"/>
    <w:rsid w:val="343E1A7A"/>
    <w:rsid w:val="345474EF"/>
    <w:rsid w:val="34604F5D"/>
    <w:rsid w:val="346925E7"/>
    <w:rsid w:val="36084231"/>
    <w:rsid w:val="37AB5678"/>
    <w:rsid w:val="39423DBA"/>
    <w:rsid w:val="39D07618"/>
    <w:rsid w:val="3A31781C"/>
    <w:rsid w:val="3A332A11"/>
    <w:rsid w:val="3B2C2F74"/>
    <w:rsid w:val="3B4262F3"/>
    <w:rsid w:val="3C5067EE"/>
    <w:rsid w:val="3C690AF6"/>
    <w:rsid w:val="3C6A3D54"/>
    <w:rsid w:val="3CA96224"/>
    <w:rsid w:val="3CC411AB"/>
    <w:rsid w:val="3DEA67CE"/>
    <w:rsid w:val="3E6119A8"/>
    <w:rsid w:val="3E950E30"/>
    <w:rsid w:val="3EEF6CC1"/>
    <w:rsid w:val="3F4B3816"/>
    <w:rsid w:val="3F9D7F9C"/>
    <w:rsid w:val="3FB8126D"/>
    <w:rsid w:val="3FCF3ECE"/>
    <w:rsid w:val="3FD530D7"/>
    <w:rsid w:val="40725ED9"/>
    <w:rsid w:val="40F45D9F"/>
    <w:rsid w:val="41742F7F"/>
    <w:rsid w:val="41776D35"/>
    <w:rsid w:val="419B1E92"/>
    <w:rsid w:val="41E4061A"/>
    <w:rsid w:val="41F77B2C"/>
    <w:rsid w:val="4202058A"/>
    <w:rsid w:val="4294737A"/>
    <w:rsid w:val="42FE0D52"/>
    <w:rsid w:val="432A7860"/>
    <w:rsid w:val="44867251"/>
    <w:rsid w:val="44D73F50"/>
    <w:rsid w:val="44E43D50"/>
    <w:rsid w:val="45806396"/>
    <w:rsid w:val="45B20519"/>
    <w:rsid w:val="46AD017B"/>
    <w:rsid w:val="47AB6FCE"/>
    <w:rsid w:val="4819263F"/>
    <w:rsid w:val="48405A05"/>
    <w:rsid w:val="48583D34"/>
    <w:rsid w:val="487869F5"/>
    <w:rsid w:val="489873C1"/>
    <w:rsid w:val="49E52C6C"/>
    <w:rsid w:val="49FB0082"/>
    <w:rsid w:val="4A646F15"/>
    <w:rsid w:val="4AE81238"/>
    <w:rsid w:val="4B0747DF"/>
    <w:rsid w:val="4B187071"/>
    <w:rsid w:val="4B7C13AE"/>
    <w:rsid w:val="4C417F01"/>
    <w:rsid w:val="4CE52F83"/>
    <w:rsid w:val="4D6E3A42"/>
    <w:rsid w:val="4E094A4F"/>
    <w:rsid w:val="4E405C18"/>
    <w:rsid w:val="4EA330F5"/>
    <w:rsid w:val="4EB05246"/>
    <w:rsid w:val="4EB62E28"/>
    <w:rsid w:val="4F195165"/>
    <w:rsid w:val="4FEA34AF"/>
    <w:rsid w:val="50697A27"/>
    <w:rsid w:val="50957E83"/>
    <w:rsid w:val="50CA5FEB"/>
    <w:rsid w:val="52B918B6"/>
    <w:rsid w:val="531F61ED"/>
    <w:rsid w:val="53426A39"/>
    <w:rsid w:val="54296015"/>
    <w:rsid w:val="545B6C30"/>
    <w:rsid w:val="547370C6"/>
    <w:rsid w:val="5512068D"/>
    <w:rsid w:val="57062473"/>
    <w:rsid w:val="57322EEE"/>
    <w:rsid w:val="57711FE2"/>
    <w:rsid w:val="58300E07"/>
    <w:rsid w:val="58EB7B01"/>
    <w:rsid w:val="59D4070C"/>
    <w:rsid w:val="59E302F1"/>
    <w:rsid w:val="5A8B5169"/>
    <w:rsid w:val="5AF2343A"/>
    <w:rsid w:val="5B9B50D2"/>
    <w:rsid w:val="5C164F06"/>
    <w:rsid w:val="5C8C51C9"/>
    <w:rsid w:val="5D3753BC"/>
    <w:rsid w:val="5DCD5A99"/>
    <w:rsid w:val="5DD04B30"/>
    <w:rsid w:val="5F66760E"/>
    <w:rsid w:val="5FE950DD"/>
    <w:rsid w:val="608947DC"/>
    <w:rsid w:val="61B0079D"/>
    <w:rsid w:val="61DE15B3"/>
    <w:rsid w:val="622A723A"/>
    <w:rsid w:val="623E5E17"/>
    <w:rsid w:val="63B05C41"/>
    <w:rsid w:val="63D81B10"/>
    <w:rsid w:val="63EC2194"/>
    <w:rsid w:val="63FD7489"/>
    <w:rsid w:val="644D348F"/>
    <w:rsid w:val="64790B34"/>
    <w:rsid w:val="64D53610"/>
    <w:rsid w:val="64F46001"/>
    <w:rsid w:val="650C334B"/>
    <w:rsid w:val="6572095B"/>
    <w:rsid w:val="67A52973"/>
    <w:rsid w:val="67BF28F6"/>
    <w:rsid w:val="67F307F2"/>
    <w:rsid w:val="67FF2CF3"/>
    <w:rsid w:val="686C4F35"/>
    <w:rsid w:val="688558EE"/>
    <w:rsid w:val="6A7F32BB"/>
    <w:rsid w:val="6AE21C1B"/>
    <w:rsid w:val="6B814EEC"/>
    <w:rsid w:val="6C4364A7"/>
    <w:rsid w:val="6D3D723E"/>
    <w:rsid w:val="6D8764CA"/>
    <w:rsid w:val="6EAE5FCA"/>
    <w:rsid w:val="6F401C6E"/>
    <w:rsid w:val="6F8A5598"/>
    <w:rsid w:val="70521156"/>
    <w:rsid w:val="70A93302"/>
    <w:rsid w:val="71425C07"/>
    <w:rsid w:val="71AB5942"/>
    <w:rsid w:val="724E4FA2"/>
    <w:rsid w:val="72AC1CC9"/>
    <w:rsid w:val="754C3685"/>
    <w:rsid w:val="75A17BF0"/>
    <w:rsid w:val="763C4BB9"/>
    <w:rsid w:val="76C43A85"/>
    <w:rsid w:val="76C45833"/>
    <w:rsid w:val="770F482D"/>
    <w:rsid w:val="772B58B2"/>
    <w:rsid w:val="773B361B"/>
    <w:rsid w:val="778B46FE"/>
    <w:rsid w:val="77BA71B0"/>
    <w:rsid w:val="78411105"/>
    <w:rsid w:val="78CD6F76"/>
    <w:rsid w:val="78DD156C"/>
    <w:rsid w:val="79490272"/>
    <w:rsid w:val="796230E1"/>
    <w:rsid w:val="796E3CC3"/>
    <w:rsid w:val="798D7F66"/>
    <w:rsid w:val="79F3689C"/>
    <w:rsid w:val="7A0D5B55"/>
    <w:rsid w:val="7ACA7190"/>
    <w:rsid w:val="7B430CBA"/>
    <w:rsid w:val="7B4B4BBB"/>
    <w:rsid w:val="7B931C78"/>
    <w:rsid w:val="7D3E12E5"/>
    <w:rsid w:val="7D4F3C1E"/>
    <w:rsid w:val="7DC4436B"/>
    <w:rsid w:val="7E01111B"/>
    <w:rsid w:val="7E431E54"/>
    <w:rsid w:val="7EC341B4"/>
    <w:rsid w:val="7EDA196C"/>
    <w:rsid w:val="7F953357"/>
    <w:rsid w:val="7FCF6EB5"/>
    <w:rsid w:val="B7D7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12</Pages>
  <Words>3777</Words>
  <Characters>4267</Characters>
  <Lines>0</Lines>
  <Paragraphs>0</Paragraphs>
  <TotalTime>25</TotalTime>
  <ScaleCrop>false</ScaleCrop>
  <LinksUpToDate>false</LinksUpToDate>
  <CharactersWithSpaces>4323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2021-02-26T11:34:00Z</dcterms:created>
  <dc:creator>王小冬</dc:creator>
  <cp:lastModifiedBy>HUAWEI</cp:lastModifiedBy>
  <dcterms:modified xsi:type="dcterms:W3CDTF">2026-03-11T09:32:56Z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DB92754F1859457EA7C67013E3D34EA6_13</vt:lpwstr>
  </property>
  <property fmtid="{D5CDD505-2E9C-101B-9397-08002B2CF9AE}" pid="4" name="KSOTemplateDocerSaveRecord">
    <vt:lpwstr>eyJoZGlkIjoiNjBmNTA3ZWNlZWJhNWNhODJmMjczYmVjN2M5NDliNjYiLCJ1c2VySWQiOiI0MTA4NjAxMTMifQ==</vt:lpwstr>
  </property>
</Properties>
</file>