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val="0"/>
        <w:bidi w:val="0"/>
        <w:snapToGrid w:val="0"/>
        <w:spacing w:line="560" w:lineRule="exact"/>
        <w:jc w:val="both"/>
        <w:rPr>
          <w:rFonts w:hint="eastAsia" w:ascii="黑体" w:hAnsi="黑体" w:eastAsia="黑体" w:cs="黑体"/>
          <w:bCs/>
          <w:color w:val="auto"/>
          <w:sz w:val="28"/>
          <w:szCs w:val="28"/>
          <w:highlight w:val="none"/>
          <w:lang w:val="en-US" w:eastAsia="zh-CN"/>
        </w:rPr>
      </w:pPr>
      <w:bookmarkStart w:id="0" w:name="OLE_LINK1"/>
      <w:r>
        <w:rPr>
          <w:rFonts w:hint="eastAsia" w:ascii="黑体" w:hAnsi="黑体" w:eastAsia="黑体" w:cs="黑体"/>
          <w:bCs/>
          <w:color w:val="auto"/>
          <w:sz w:val="28"/>
          <w:szCs w:val="28"/>
          <w:highlight w:val="none"/>
          <w:lang w:val="en-US" w:eastAsia="zh-CN"/>
        </w:rPr>
        <w:t>附件2</w:t>
      </w:r>
    </w:p>
    <w:p>
      <w:pPr>
        <w:keepNext w:val="0"/>
        <w:keepLines w:val="0"/>
        <w:pageBreakBefore w:val="0"/>
        <w:widowControl w:val="0"/>
        <w:kinsoku/>
        <w:wordWrap/>
        <w:overflowPunct/>
        <w:topLinePunct w:val="0"/>
        <w:autoSpaceDE w:val="0"/>
        <w:autoSpaceDN/>
        <w:bidi w:val="0"/>
        <w:adjustRightInd/>
        <w:snapToGrid/>
        <w:spacing w:line="578" w:lineRule="exact"/>
        <w:ind w:firstLine="420"/>
        <w:jc w:val="center"/>
        <w:textAlignment w:val="auto"/>
        <w:rPr>
          <w:rFonts w:hint="eastAsia" w:ascii="方正小标宋_GBK" w:hAnsi="方正小标宋_GBK" w:eastAsia="方正小标宋_GBK" w:cs="方正小标宋_GBK"/>
          <w:b w:val="0"/>
          <w:bCs w:val="0"/>
          <w:sz w:val="44"/>
          <w:szCs w:val="44"/>
          <w:lang w:val="en-US" w:eastAsia="zh-CN"/>
        </w:rPr>
      </w:pPr>
      <w:r>
        <w:rPr>
          <w:rFonts w:hint="eastAsia" w:ascii="黑体" w:hAnsi="黑体" w:eastAsia="黑体" w:cs="黑体"/>
          <w:b/>
          <w:bCs/>
          <w:i w:val="0"/>
          <w:iCs w:val="0"/>
          <w:caps w:val="0"/>
          <w:color w:val="auto"/>
          <w:spacing w:val="0"/>
          <w:kern w:val="44"/>
          <w:sz w:val="32"/>
          <w:szCs w:val="32"/>
          <w:shd w:val="clear" w:fill="FFFFFF"/>
          <w:lang w:val="en-US" w:eastAsia="zh-CN" w:bidi="ar"/>
        </w:rPr>
        <w:t xml:space="preserve">   </w:t>
      </w:r>
      <w:r>
        <w:rPr>
          <w:rFonts w:hint="eastAsia" w:ascii="黑体" w:hAnsi="黑体" w:eastAsia="黑体" w:cs="黑体"/>
          <w:i w:val="0"/>
          <w:iCs w:val="0"/>
          <w:caps w:val="0"/>
          <w:color w:val="auto"/>
          <w:spacing w:val="0"/>
          <w:shd w:val="clear" w:fill="FFFFFF"/>
          <w:lang w:val="en-US" w:eastAsia="zh-CN"/>
        </w:rPr>
        <w:t xml:space="preserve"> </w:t>
      </w:r>
      <w:r>
        <w:rPr>
          <w:rFonts w:hint="eastAsia" w:ascii="方正小标宋_GBK" w:hAnsi="方正小标宋_GBK" w:eastAsia="方正小标宋_GBK" w:cs="方正小标宋_GBK"/>
          <w:b w:val="0"/>
          <w:bCs w:val="0"/>
          <w:sz w:val="44"/>
          <w:szCs w:val="44"/>
          <w:lang w:val="en-US" w:eastAsia="zh-CN"/>
        </w:rPr>
        <w:t xml:space="preserve">“精准防癌，共筑健康” </w:t>
      </w:r>
    </w:p>
    <w:p>
      <w:pPr>
        <w:keepNext w:val="0"/>
        <w:keepLines w:val="0"/>
        <w:pageBreakBefore w:val="0"/>
        <w:widowControl w:val="0"/>
        <w:kinsoku/>
        <w:wordWrap/>
        <w:overflowPunct/>
        <w:topLinePunct w:val="0"/>
        <w:autoSpaceDE w:val="0"/>
        <w:autoSpaceDN/>
        <w:bidi w:val="0"/>
        <w:adjustRightInd/>
        <w:snapToGrid/>
        <w:spacing w:line="578" w:lineRule="exact"/>
        <w:ind w:firstLine="420"/>
        <w:jc w:val="center"/>
        <w:textAlignment w:val="auto"/>
        <w:rPr>
          <w:rFonts w:hint="eastAsia" w:ascii="方正小标宋_GBK" w:hAnsi="方正小标宋_GBK" w:eastAsia="方正小标宋_GBK" w:cs="方正小标宋_GBK"/>
          <w:b w:val="0"/>
          <w:bCs w:val="0"/>
          <w:sz w:val="44"/>
          <w:szCs w:val="44"/>
          <w:lang w:val="en-US" w:eastAsia="zh-CN"/>
        </w:rPr>
      </w:pPr>
      <w:r>
        <w:rPr>
          <w:rFonts w:hint="eastAsia" w:ascii="方正小标宋_GBK" w:hAnsi="方正小标宋_GBK" w:eastAsia="方正小标宋_GBK" w:cs="方正小标宋_GBK"/>
          <w:b w:val="0"/>
          <w:bCs w:val="0"/>
          <w:sz w:val="44"/>
          <w:szCs w:val="44"/>
          <w:lang w:val="en-US" w:eastAsia="zh-CN"/>
        </w:rPr>
        <w:t xml:space="preserve">  2026年海南省“白鹭杯”肿瘤知识科普</w:t>
      </w:r>
    </w:p>
    <w:p>
      <w:pPr>
        <w:keepNext w:val="0"/>
        <w:keepLines w:val="0"/>
        <w:pageBreakBefore w:val="0"/>
        <w:widowControl w:val="0"/>
        <w:kinsoku/>
        <w:wordWrap/>
        <w:overflowPunct/>
        <w:topLinePunct w:val="0"/>
        <w:autoSpaceDE w:val="0"/>
        <w:autoSpaceDN/>
        <w:bidi w:val="0"/>
        <w:adjustRightInd/>
        <w:snapToGrid/>
        <w:spacing w:line="578" w:lineRule="exact"/>
        <w:ind w:firstLine="420"/>
        <w:jc w:val="center"/>
        <w:textAlignment w:val="auto"/>
        <w:rPr>
          <w:rFonts w:hint="eastAsia" w:ascii="方正小标宋_GBK" w:hAnsi="方正小标宋_GBK" w:eastAsia="方正小标宋_GBK" w:cs="方正小标宋_GBK"/>
          <w:b w:val="0"/>
          <w:bCs w:val="0"/>
          <w:sz w:val="44"/>
          <w:szCs w:val="44"/>
          <w:lang w:val="en-US" w:eastAsia="zh-CN"/>
        </w:rPr>
      </w:pPr>
      <w:r>
        <w:rPr>
          <w:rFonts w:hint="eastAsia" w:ascii="方正小标宋_GBK" w:hAnsi="方正小标宋_GBK" w:eastAsia="方正小标宋_GBK" w:cs="方正小标宋_GBK"/>
          <w:b w:val="0"/>
          <w:bCs w:val="0"/>
          <w:sz w:val="44"/>
          <w:szCs w:val="44"/>
          <w:lang w:val="en-US" w:eastAsia="zh-CN"/>
        </w:rPr>
        <w:t>大赛决赛手册</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281" w:right="0" w:hanging="321" w:hangingChars="100"/>
        <w:textAlignment w:val="auto"/>
        <w:rPr>
          <w:rFonts w:hint="eastAsia" w:ascii="黑体" w:hAnsi="黑体" w:eastAsia="黑体" w:cs="黑体"/>
          <w:b/>
          <w:bCs/>
          <w:i w:val="0"/>
          <w:iCs w:val="0"/>
          <w:caps w:val="0"/>
          <w:color w:val="auto"/>
          <w:spacing w:val="0"/>
          <w:sz w:val="32"/>
          <w:szCs w:val="32"/>
          <w:shd w:val="clear" w:fill="FFFFFF"/>
          <w:lang w:val="en-US" w:eastAsia="zh-CN"/>
        </w:rPr>
      </w:pPr>
      <w:r>
        <w:rPr>
          <w:rFonts w:hint="eastAsia" w:ascii="黑体" w:hAnsi="黑体" w:eastAsia="黑体" w:cs="黑体"/>
          <w:b/>
          <w:bCs/>
          <w:i w:val="0"/>
          <w:iCs w:val="0"/>
          <w:caps w:val="0"/>
          <w:color w:val="auto"/>
          <w:spacing w:val="0"/>
          <w:sz w:val="32"/>
          <w:szCs w:val="32"/>
          <w:shd w:val="clear" w:fill="FFFFFF"/>
          <w:lang w:eastAsia="zh-CN"/>
        </w:rPr>
        <w:t>主办单位</w:t>
      </w:r>
      <w:r>
        <w:rPr>
          <w:rFonts w:hint="eastAsia" w:ascii="黑体" w:hAnsi="黑体" w:eastAsia="黑体" w:cs="黑体"/>
          <w:b/>
          <w:bCs/>
          <w:i w:val="0"/>
          <w:iCs w:val="0"/>
          <w:caps w:val="0"/>
          <w:color w:val="auto"/>
          <w:spacing w:val="0"/>
          <w:sz w:val="32"/>
          <w:szCs w:val="32"/>
          <w:shd w:val="clear" w:fill="FFFFFF"/>
          <w:lang w:val="en-US" w:eastAsia="zh-CN"/>
        </w:rPr>
        <w:t xml:space="preserve"> </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right="0"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三亚市卫生健康委员会</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281" w:right="0" w:hanging="321" w:hangingChars="100"/>
        <w:textAlignment w:val="auto"/>
        <w:rPr>
          <w:rFonts w:hint="eastAsia" w:ascii="黑体" w:hAnsi="黑体" w:eastAsia="黑体" w:cs="黑体"/>
          <w:b/>
          <w:bCs/>
          <w:i w:val="0"/>
          <w:iCs w:val="0"/>
          <w:caps w:val="0"/>
          <w:color w:val="auto"/>
          <w:spacing w:val="0"/>
          <w:sz w:val="32"/>
          <w:szCs w:val="32"/>
          <w:shd w:val="clear" w:fill="FFFFFF"/>
          <w:lang w:val="en-US" w:eastAsia="zh-CN"/>
        </w:rPr>
      </w:pPr>
      <w:r>
        <w:rPr>
          <w:rFonts w:hint="eastAsia" w:ascii="黑体" w:hAnsi="黑体" w:eastAsia="黑体" w:cs="黑体"/>
          <w:b/>
          <w:bCs/>
          <w:i w:val="0"/>
          <w:iCs w:val="0"/>
          <w:caps w:val="0"/>
          <w:color w:val="auto"/>
          <w:spacing w:val="0"/>
          <w:sz w:val="32"/>
          <w:szCs w:val="32"/>
          <w:shd w:val="clear" w:fill="FFFFFF"/>
          <w:lang w:eastAsia="zh-CN"/>
        </w:rPr>
        <w:t>承办单位</w:t>
      </w:r>
      <w:r>
        <w:rPr>
          <w:rFonts w:hint="eastAsia" w:ascii="黑体" w:hAnsi="黑体" w:eastAsia="黑体" w:cs="黑体"/>
          <w:b/>
          <w:bCs/>
          <w:i w:val="0"/>
          <w:iCs w:val="0"/>
          <w:caps w:val="0"/>
          <w:color w:val="auto"/>
          <w:spacing w:val="0"/>
          <w:sz w:val="32"/>
          <w:szCs w:val="32"/>
          <w:shd w:val="clear" w:fill="FFFFFF"/>
          <w:lang w:val="en-US" w:eastAsia="zh-CN"/>
        </w:rPr>
        <w:t xml:space="preserve"> </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319" w:leftChars="152" w:right="0" w:firstLine="320" w:firstLineChars="100"/>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三亚中心医院（海南省第三人民医院）</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281" w:right="0" w:hanging="321" w:hangingChars="100"/>
        <w:textAlignment w:val="auto"/>
        <w:rPr>
          <w:rFonts w:hint="eastAsia" w:ascii="黑体" w:hAnsi="黑体" w:eastAsia="黑体" w:cs="黑体"/>
          <w:b/>
          <w:bCs/>
          <w:i w:val="0"/>
          <w:iCs w:val="0"/>
          <w:caps w:val="0"/>
          <w:color w:val="auto"/>
          <w:spacing w:val="0"/>
          <w:sz w:val="32"/>
          <w:szCs w:val="32"/>
          <w:shd w:val="clear" w:fill="FFFFFF"/>
          <w:lang w:eastAsia="zh-CN"/>
        </w:rPr>
      </w:pPr>
      <w:r>
        <w:rPr>
          <w:rFonts w:hint="eastAsia" w:ascii="黑体" w:hAnsi="黑体" w:eastAsia="黑体" w:cs="黑体"/>
          <w:b/>
          <w:bCs/>
          <w:i w:val="0"/>
          <w:iCs w:val="0"/>
          <w:caps w:val="0"/>
          <w:color w:val="auto"/>
          <w:spacing w:val="0"/>
          <w:sz w:val="32"/>
          <w:szCs w:val="32"/>
          <w:shd w:val="clear" w:fill="FFFFFF"/>
          <w:lang w:eastAsia="zh-CN"/>
        </w:rPr>
        <w:t>决赛时间</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319" w:leftChars="152" w:right="0" w:firstLine="320" w:firstLineChars="100"/>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2026年9月18日— 9月19日</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281" w:right="0" w:hanging="321" w:hangingChars="100"/>
        <w:textAlignment w:val="auto"/>
        <w:rPr>
          <w:rFonts w:hint="eastAsia" w:ascii="黑体" w:hAnsi="黑体" w:eastAsia="黑体" w:cs="黑体"/>
          <w:b/>
          <w:bCs/>
          <w:i w:val="0"/>
          <w:iCs w:val="0"/>
          <w:caps w:val="0"/>
          <w:color w:val="auto"/>
          <w:spacing w:val="0"/>
          <w:sz w:val="32"/>
          <w:szCs w:val="32"/>
          <w:shd w:val="clear" w:fill="FFFFFF"/>
          <w:lang w:eastAsia="zh-CN"/>
        </w:rPr>
      </w:pPr>
      <w:r>
        <w:rPr>
          <w:rFonts w:hint="eastAsia" w:ascii="黑体" w:hAnsi="黑体" w:eastAsia="黑体" w:cs="黑体"/>
          <w:b/>
          <w:bCs/>
          <w:i w:val="0"/>
          <w:iCs w:val="0"/>
          <w:caps w:val="0"/>
          <w:color w:val="auto"/>
          <w:spacing w:val="0"/>
          <w:sz w:val="32"/>
          <w:szCs w:val="32"/>
          <w:shd w:val="clear" w:fill="FFFFFF"/>
          <w:lang w:eastAsia="zh-CN"/>
        </w:rPr>
        <w:t>决赛地点</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319" w:leftChars="152" w:right="0" w:firstLine="320" w:firstLineChars="100"/>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三亚中心医院（海南省第三人民医院）科教楼一楼会议室</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281" w:right="0" w:hanging="321" w:hangingChars="100"/>
        <w:textAlignment w:val="auto"/>
        <w:rPr>
          <w:rFonts w:hint="eastAsia" w:ascii="黑体" w:hAnsi="黑体" w:eastAsia="黑体" w:cs="黑体"/>
          <w:b/>
          <w:bCs/>
          <w:i w:val="0"/>
          <w:iCs w:val="0"/>
          <w:caps w:val="0"/>
          <w:color w:val="auto"/>
          <w:spacing w:val="0"/>
          <w:sz w:val="28"/>
          <w:szCs w:val="28"/>
          <w:shd w:val="clear" w:fill="FFFFFF"/>
        </w:rPr>
      </w:pPr>
      <w:r>
        <w:rPr>
          <w:rFonts w:hint="eastAsia" w:ascii="黑体" w:hAnsi="黑体" w:eastAsia="黑体" w:cs="黑体"/>
          <w:b/>
          <w:bCs/>
          <w:i w:val="0"/>
          <w:iCs w:val="0"/>
          <w:caps w:val="0"/>
          <w:color w:val="auto"/>
          <w:spacing w:val="0"/>
          <w:sz w:val="32"/>
          <w:szCs w:val="32"/>
          <w:shd w:val="clear" w:fill="FFFFFF"/>
          <w:lang w:eastAsia="zh-CN"/>
        </w:rPr>
        <w:t>报到时间与地点</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right="0" w:firstLine="640" w:firstLineChars="200"/>
        <w:textAlignment w:val="auto"/>
        <w:rPr>
          <w:rFonts w:hint="default" w:ascii="黑体" w:hAnsi="黑体" w:eastAsia="黑体" w:cs="黑体"/>
          <w:i w:val="0"/>
          <w:iCs w:val="0"/>
          <w:caps w:val="0"/>
          <w:color w:val="auto"/>
          <w:spacing w:val="0"/>
          <w:sz w:val="28"/>
          <w:szCs w:val="28"/>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rPr>
        <w:t>2026年9月18日 1</w:t>
      </w:r>
      <w:r>
        <w:rPr>
          <w:rFonts w:hint="eastAsia" w:ascii="仿宋_GB2312" w:hAnsi="仿宋_GB2312" w:eastAsia="仿宋_GB2312" w:cs="仿宋_GB2312"/>
          <w:i w:val="0"/>
          <w:iCs w:val="0"/>
          <w:caps w:val="0"/>
          <w:color w:val="auto"/>
          <w:spacing w:val="0"/>
          <w:sz w:val="32"/>
          <w:szCs w:val="32"/>
          <w:shd w:val="clear" w:fill="FFFFFF"/>
          <w:lang w:val="en-US" w:eastAsia="zh-CN"/>
        </w:rPr>
        <w:t>4</w:t>
      </w: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val="en-US" w:eastAsia="zh-CN"/>
        </w:rPr>
        <w:t>3</w:t>
      </w:r>
      <w:r>
        <w:rPr>
          <w:rFonts w:hint="eastAsia" w:ascii="仿宋_GB2312" w:hAnsi="仿宋_GB2312" w:eastAsia="仿宋_GB2312" w:cs="仿宋_GB2312"/>
          <w:i w:val="0"/>
          <w:iCs w:val="0"/>
          <w:caps w:val="0"/>
          <w:color w:val="auto"/>
          <w:spacing w:val="0"/>
          <w:sz w:val="32"/>
          <w:szCs w:val="32"/>
          <w:shd w:val="clear" w:fill="FFFFFF"/>
        </w:rPr>
        <w:t>0–</w:t>
      </w:r>
      <w:r>
        <w:rPr>
          <w:rFonts w:hint="eastAsia" w:ascii="仿宋_GB2312" w:hAnsi="仿宋_GB2312" w:eastAsia="仿宋_GB2312" w:cs="仿宋_GB2312"/>
          <w:i w:val="0"/>
          <w:iCs w:val="0"/>
          <w:caps w:val="0"/>
          <w:color w:val="auto"/>
          <w:spacing w:val="0"/>
          <w:sz w:val="32"/>
          <w:szCs w:val="32"/>
          <w:shd w:val="clear" w:fill="FFFFFF"/>
          <w:lang w:val="en-US" w:eastAsia="zh-CN"/>
        </w:rPr>
        <w:t>18</w:t>
      </w:r>
      <w:r>
        <w:rPr>
          <w:rFonts w:hint="eastAsia" w:ascii="仿宋_GB2312" w:hAnsi="仿宋_GB2312" w:eastAsia="仿宋_GB2312" w:cs="仿宋_GB2312"/>
          <w:i w:val="0"/>
          <w:iCs w:val="0"/>
          <w:caps w:val="0"/>
          <w:color w:val="auto"/>
          <w:spacing w:val="0"/>
          <w:sz w:val="32"/>
          <w:szCs w:val="32"/>
          <w:shd w:val="clear" w:fill="FFFFFF"/>
        </w:rPr>
        <w:t>:00三亚市天涯区回新路118号奥克伍德雅居酒店</w:t>
      </w:r>
      <w:r>
        <w:rPr>
          <w:rFonts w:hint="eastAsia" w:ascii="仿宋_GB2312" w:hAnsi="仿宋_GB2312" w:eastAsia="仿宋_GB2312" w:cs="仿宋_GB2312"/>
          <w:i w:val="0"/>
          <w:iCs w:val="0"/>
          <w:caps w:val="0"/>
          <w:color w:val="auto"/>
          <w:spacing w:val="0"/>
          <w:sz w:val="32"/>
          <w:szCs w:val="32"/>
          <w:shd w:val="clear" w:fill="FFFFFF"/>
          <w:lang w:eastAsia="zh-CN"/>
        </w:rPr>
        <w:t>（大赛住宿酒店）</w:t>
      </w:r>
      <w:r>
        <w:rPr>
          <w:rFonts w:hint="eastAsia" w:ascii="黑体" w:hAnsi="黑体" w:eastAsia="黑体" w:cs="黑体"/>
          <w:i w:val="0"/>
          <w:iCs w:val="0"/>
          <w:caps w:val="0"/>
          <w:color w:val="auto"/>
          <w:spacing w:val="0"/>
          <w:sz w:val="28"/>
          <w:szCs w:val="28"/>
          <w:shd w:val="clear" w:fill="FFFFFF"/>
          <w:lang w:val="en-US" w:eastAsia="zh-CN"/>
        </w:rPr>
        <w:t xml:space="preserve"> </w:t>
      </w:r>
    </w:p>
    <w:p>
      <w:pPr>
        <w:pStyle w:val="2"/>
        <w:keepNext w:val="0"/>
        <w:keepLines w:val="0"/>
        <w:widowControl/>
        <w:suppressLineNumbers w:val="0"/>
        <w:shd w:val="clear" w:fill="FFFFFF"/>
        <w:spacing w:before="0" w:beforeAutospacing="0" w:after="240" w:afterAutospacing="0"/>
        <w:ind w:right="0"/>
        <w:jc w:val="left"/>
        <w:rPr>
          <w:rFonts w:hint="default" w:ascii="微软雅黑" w:hAnsi="微软雅黑" w:eastAsia="微软雅黑" w:cs="微软雅黑"/>
          <w:i w:val="0"/>
          <w:iCs w:val="0"/>
          <w:caps w:val="0"/>
          <w:color w:val="auto"/>
          <w:spacing w:val="0"/>
          <w:shd w:val="clear" w:fill="FFFFFF"/>
        </w:rPr>
      </w:pPr>
    </w:p>
    <w:p>
      <w:pPr>
        <w:pStyle w:val="2"/>
        <w:keepNext w:val="0"/>
        <w:keepLines w:val="0"/>
        <w:widowControl/>
        <w:suppressLineNumbers w:val="0"/>
        <w:shd w:val="clear" w:fill="FFFFFF"/>
        <w:spacing w:before="0" w:beforeAutospacing="0" w:after="240" w:afterAutospacing="0"/>
        <w:ind w:right="0"/>
        <w:jc w:val="left"/>
        <w:rPr>
          <w:rFonts w:hint="default" w:ascii="微软雅黑" w:hAnsi="微软雅黑" w:eastAsia="微软雅黑" w:cs="微软雅黑"/>
          <w:i w:val="0"/>
          <w:iCs w:val="0"/>
          <w:caps w:val="0"/>
          <w:color w:val="auto"/>
          <w:spacing w:val="0"/>
          <w:shd w:val="clear" w:fill="FFFFFF"/>
        </w:rPr>
        <w:sectPr>
          <w:pgSz w:w="11906" w:h="16838"/>
          <w:pgMar w:top="1440" w:right="1800" w:bottom="1440" w:left="1800" w:header="851" w:footer="992" w:gutter="0"/>
          <w:pgBorders w:offsetFrom="page">
            <w:top w:val="none" w:sz="0" w:space="0"/>
            <w:left w:val="none" w:sz="0" w:space="0"/>
            <w:bottom w:val="none" w:sz="0" w:space="0"/>
            <w:right w:val="none" w:sz="0" w:space="0"/>
          </w:pgBorders>
          <w:pgNumType w:fmt="decimal"/>
          <w:cols w:space="425" w:num="1"/>
          <w:docGrid w:type="lines" w:linePitch="312" w:charSpace="0"/>
        </w:sectPr>
      </w:pPr>
    </w:p>
    <w:p>
      <w:pPr>
        <w:pStyle w:val="2"/>
        <w:keepNext w:val="0"/>
        <w:keepLines w:val="0"/>
        <w:widowControl/>
        <w:suppressLineNumbers w:val="0"/>
        <w:shd w:val="clear" w:fill="FFFFFF"/>
        <w:spacing w:before="0" w:beforeAutospacing="0" w:after="240" w:afterAutospacing="0"/>
        <w:ind w:right="0"/>
        <w:jc w:val="center"/>
        <w:rPr>
          <w:rFonts w:hint="eastAsia" w:ascii="微软雅黑" w:hAnsi="微软雅黑" w:eastAsia="微软雅黑" w:cs="微软雅黑"/>
          <w:color w:val="auto"/>
        </w:rPr>
      </w:pPr>
      <w:r>
        <w:rPr>
          <w:rFonts w:hint="eastAsia" w:ascii="方正小标宋_GBK" w:hAnsi="方正小标宋_GBK" w:eastAsia="方正小标宋_GBK" w:cs="方正小标宋_GBK"/>
          <w:i w:val="0"/>
          <w:iCs w:val="0"/>
          <w:caps w:val="0"/>
          <w:color w:val="auto"/>
          <w:spacing w:val="0"/>
          <w:shd w:val="clear" w:fill="FFFFFF"/>
        </w:rPr>
        <w:t>目</w:t>
      </w:r>
      <w:r>
        <w:rPr>
          <w:rFonts w:hint="eastAsia" w:ascii="方正小标宋_GBK" w:hAnsi="方正小标宋_GBK" w:eastAsia="方正小标宋_GBK" w:cs="方正小标宋_GBK"/>
          <w:i w:val="0"/>
          <w:iCs w:val="0"/>
          <w:caps w:val="0"/>
          <w:color w:val="auto"/>
          <w:spacing w:val="0"/>
          <w:shd w:val="clear" w:fill="FFFFFF"/>
          <w:lang w:val="en-US" w:eastAsia="zh-CN"/>
        </w:rPr>
        <w:t xml:space="preserve">  </w:t>
      </w:r>
      <w:r>
        <w:rPr>
          <w:rFonts w:hint="eastAsia" w:ascii="方正小标宋_GBK" w:hAnsi="方正小标宋_GBK" w:eastAsia="方正小标宋_GBK" w:cs="方正小标宋_GBK"/>
          <w:i w:val="0"/>
          <w:iCs w:val="0"/>
          <w:caps w:val="0"/>
          <w:color w:val="auto"/>
          <w:spacing w:val="0"/>
          <w:shd w:val="clear" w:fill="FFFFFF"/>
        </w:rPr>
        <w:t>录</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right="0" w:firstLine="0"/>
        <w:jc w:val="left"/>
        <w:textAlignment w:val="auto"/>
        <w:rPr>
          <w:rFonts w:hint="default" w:ascii="黑体" w:hAnsi="黑体" w:eastAsia="黑体" w:cs="黑体"/>
          <w:b w:val="0"/>
          <w:bCs w:val="0"/>
          <w:i w:val="0"/>
          <w:iCs w:val="0"/>
          <w:caps w:val="0"/>
          <w:color w:val="auto"/>
          <w:spacing w:val="0"/>
          <w:sz w:val="28"/>
          <w:szCs w:val="28"/>
          <w:shd w:val="clear" w:fill="FFFFFF"/>
          <w:lang w:val="en-US" w:eastAsia="zh-CN"/>
        </w:rPr>
      </w:pPr>
      <w:r>
        <w:rPr>
          <w:rFonts w:hint="eastAsia" w:ascii="黑体" w:hAnsi="黑体" w:eastAsia="黑体" w:cs="黑体"/>
          <w:b w:val="0"/>
          <w:bCs w:val="0"/>
          <w:i w:val="0"/>
          <w:iCs w:val="0"/>
          <w:caps w:val="0"/>
          <w:color w:val="auto"/>
          <w:spacing w:val="0"/>
          <w:sz w:val="28"/>
          <w:szCs w:val="28"/>
          <w:shd w:val="clear" w:fill="FFFFFF"/>
          <w:lang w:val="en-US" w:eastAsia="zh-CN"/>
        </w:rPr>
        <w:t>1、</w:t>
      </w:r>
      <w:r>
        <w:rPr>
          <w:rFonts w:hint="eastAsia" w:ascii="黑体" w:hAnsi="黑体" w:eastAsia="黑体" w:cs="黑体"/>
          <w:b w:val="0"/>
          <w:bCs w:val="0"/>
          <w:i w:val="0"/>
          <w:iCs w:val="0"/>
          <w:caps w:val="0"/>
          <w:color w:val="auto"/>
          <w:spacing w:val="0"/>
          <w:sz w:val="28"/>
          <w:szCs w:val="28"/>
          <w:shd w:val="clear" w:fill="FFFFFF"/>
        </w:rPr>
        <w:t>欢迎辞</w:t>
      </w:r>
      <w:r>
        <w:rPr>
          <w:rFonts w:hint="eastAsia" w:ascii="黑体" w:hAnsi="黑体" w:eastAsia="黑体" w:cs="黑体"/>
          <w:b w:val="0"/>
          <w:bCs w:val="0"/>
          <w:i w:val="0"/>
          <w:iCs w:val="0"/>
          <w:caps w:val="0"/>
          <w:color w:val="auto"/>
          <w:spacing w:val="0"/>
          <w:sz w:val="28"/>
          <w:szCs w:val="28"/>
          <w:shd w:val="clear" w:fill="FFFFFF"/>
          <w:lang w:val="en-US" w:eastAsia="zh-CN"/>
        </w:rPr>
        <w:t>-----------------------------------------------1</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right="0" w:firstLine="0"/>
        <w:jc w:val="left"/>
        <w:textAlignment w:val="auto"/>
        <w:rPr>
          <w:rFonts w:hint="default" w:ascii="黑体" w:hAnsi="黑体" w:eastAsia="黑体" w:cs="黑体"/>
          <w:b w:val="0"/>
          <w:bCs w:val="0"/>
          <w:i w:val="0"/>
          <w:iCs w:val="0"/>
          <w:caps w:val="0"/>
          <w:color w:val="auto"/>
          <w:spacing w:val="0"/>
          <w:sz w:val="28"/>
          <w:szCs w:val="28"/>
          <w:shd w:val="clear" w:fill="FFFFFF"/>
          <w:lang w:val="en-US" w:eastAsia="zh-CN"/>
        </w:rPr>
      </w:pPr>
      <w:r>
        <w:rPr>
          <w:rFonts w:hint="eastAsia" w:ascii="黑体" w:hAnsi="黑体" w:eastAsia="黑体" w:cs="黑体"/>
          <w:b w:val="0"/>
          <w:bCs w:val="0"/>
          <w:i w:val="0"/>
          <w:iCs w:val="0"/>
          <w:caps w:val="0"/>
          <w:color w:val="auto"/>
          <w:spacing w:val="0"/>
          <w:sz w:val="28"/>
          <w:szCs w:val="28"/>
          <w:shd w:val="clear" w:fill="FFFFFF"/>
          <w:lang w:val="en-US" w:eastAsia="zh-CN"/>
        </w:rPr>
        <w:t>2、</w:t>
      </w:r>
      <w:r>
        <w:rPr>
          <w:rFonts w:hint="eastAsia" w:ascii="黑体" w:hAnsi="黑体" w:eastAsia="黑体" w:cs="黑体"/>
          <w:b w:val="0"/>
          <w:bCs w:val="0"/>
          <w:i w:val="0"/>
          <w:iCs w:val="0"/>
          <w:caps w:val="0"/>
          <w:color w:val="auto"/>
          <w:spacing w:val="0"/>
          <w:sz w:val="28"/>
          <w:szCs w:val="28"/>
          <w:shd w:val="clear" w:fill="FFFFFF"/>
        </w:rPr>
        <w:t>大赛概况与组织架构</w:t>
      </w:r>
      <w:r>
        <w:rPr>
          <w:rFonts w:hint="eastAsia" w:ascii="黑体" w:hAnsi="黑体" w:eastAsia="黑体" w:cs="黑体"/>
          <w:b w:val="0"/>
          <w:bCs w:val="0"/>
          <w:i w:val="0"/>
          <w:iCs w:val="0"/>
          <w:caps w:val="0"/>
          <w:color w:val="auto"/>
          <w:spacing w:val="0"/>
          <w:sz w:val="28"/>
          <w:szCs w:val="28"/>
          <w:shd w:val="clear" w:fill="FFFFFF"/>
          <w:lang w:val="en-US" w:eastAsia="zh-CN"/>
        </w:rPr>
        <w:t>-----------------------------------2</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right="0" w:firstLine="0"/>
        <w:jc w:val="left"/>
        <w:textAlignment w:val="auto"/>
        <w:rPr>
          <w:rFonts w:hint="default" w:ascii="黑体" w:hAnsi="黑体" w:eastAsia="黑体" w:cs="黑体"/>
          <w:b w:val="0"/>
          <w:bCs w:val="0"/>
          <w:i w:val="0"/>
          <w:iCs w:val="0"/>
          <w:caps w:val="0"/>
          <w:color w:val="auto"/>
          <w:spacing w:val="0"/>
          <w:sz w:val="28"/>
          <w:szCs w:val="28"/>
          <w:shd w:val="clear" w:fill="FFFFFF"/>
          <w:lang w:val="en-US" w:eastAsia="zh-CN"/>
        </w:rPr>
      </w:pPr>
      <w:r>
        <w:rPr>
          <w:rFonts w:hint="eastAsia" w:ascii="黑体" w:hAnsi="黑体" w:eastAsia="黑体" w:cs="黑体"/>
          <w:b w:val="0"/>
          <w:bCs w:val="0"/>
          <w:i w:val="0"/>
          <w:iCs w:val="0"/>
          <w:caps w:val="0"/>
          <w:color w:val="auto"/>
          <w:spacing w:val="0"/>
          <w:sz w:val="28"/>
          <w:szCs w:val="28"/>
          <w:shd w:val="clear" w:fill="FFFFFF"/>
          <w:lang w:val="en-US" w:eastAsia="zh-CN"/>
        </w:rPr>
        <w:t>3、</w:t>
      </w:r>
      <w:r>
        <w:rPr>
          <w:rFonts w:hint="eastAsia" w:ascii="黑体" w:hAnsi="黑体" w:eastAsia="黑体" w:cs="黑体"/>
          <w:b w:val="0"/>
          <w:bCs w:val="0"/>
          <w:i w:val="0"/>
          <w:iCs w:val="0"/>
          <w:caps w:val="0"/>
          <w:color w:val="auto"/>
          <w:spacing w:val="0"/>
          <w:sz w:val="28"/>
          <w:szCs w:val="28"/>
          <w:shd w:val="clear" w:fill="FFFFFF"/>
        </w:rPr>
        <w:t>决赛日程总览</w:t>
      </w:r>
      <w:r>
        <w:rPr>
          <w:rFonts w:hint="eastAsia" w:ascii="黑体" w:hAnsi="黑体" w:eastAsia="黑体" w:cs="黑体"/>
          <w:b w:val="0"/>
          <w:bCs w:val="0"/>
          <w:i w:val="0"/>
          <w:iCs w:val="0"/>
          <w:caps w:val="0"/>
          <w:color w:val="auto"/>
          <w:spacing w:val="0"/>
          <w:sz w:val="28"/>
          <w:szCs w:val="28"/>
          <w:shd w:val="clear" w:fill="FFFFFF"/>
          <w:lang w:val="en-US" w:eastAsia="zh-CN"/>
        </w:rPr>
        <w:t>-----------------------------------------3</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right="0" w:firstLine="0"/>
        <w:jc w:val="left"/>
        <w:textAlignment w:val="auto"/>
        <w:rPr>
          <w:rFonts w:hint="default" w:ascii="黑体" w:hAnsi="黑体" w:eastAsia="黑体" w:cs="黑体"/>
          <w:b w:val="0"/>
          <w:bCs w:val="0"/>
          <w:i w:val="0"/>
          <w:iCs w:val="0"/>
          <w:caps w:val="0"/>
          <w:color w:val="auto"/>
          <w:spacing w:val="0"/>
          <w:sz w:val="28"/>
          <w:szCs w:val="28"/>
          <w:shd w:val="clear" w:fill="FFFFFF"/>
          <w:lang w:val="en-US" w:eastAsia="zh-CN"/>
        </w:rPr>
      </w:pPr>
      <w:r>
        <w:rPr>
          <w:rFonts w:hint="eastAsia" w:ascii="黑体" w:hAnsi="黑体" w:eastAsia="黑体" w:cs="黑体"/>
          <w:b w:val="0"/>
          <w:bCs w:val="0"/>
          <w:i w:val="0"/>
          <w:iCs w:val="0"/>
          <w:caps w:val="0"/>
          <w:color w:val="auto"/>
          <w:spacing w:val="0"/>
          <w:sz w:val="28"/>
          <w:szCs w:val="28"/>
          <w:shd w:val="clear" w:fill="FFFFFF"/>
          <w:lang w:val="en-US" w:eastAsia="zh-CN"/>
        </w:rPr>
        <w:t>4、</w:t>
      </w:r>
      <w:r>
        <w:rPr>
          <w:rFonts w:hint="eastAsia" w:ascii="黑体" w:hAnsi="黑体" w:eastAsia="黑体" w:cs="黑体"/>
          <w:b w:val="0"/>
          <w:bCs w:val="0"/>
          <w:i w:val="0"/>
          <w:iCs w:val="0"/>
          <w:caps w:val="0"/>
          <w:color w:val="auto"/>
          <w:spacing w:val="0"/>
          <w:sz w:val="28"/>
          <w:szCs w:val="28"/>
          <w:shd w:val="clear" w:fill="FFFFFF"/>
        </w:rPr>
        <w:t>决赛详细议程</w:t>
      </w:r>
      <w:r>
        <w:rPr>
          <w:rFonts w:hint="eastAsia" w:ascii="黑体" w:hAnsi="黑体" w:eastAsia="黑体" w:cs="黑体"/>
          <w:b w:val="0"/>
          <w:bCs w:val="0"/>
          <w:i w:val="0"/>
          <w:iCs w:val="0"/>
          <w:caps w:val="0"/>
          <w:color w:val="auto"/>
          <w:spacing w:val="0"/>
          <w:sz w:val="28"/>
          <w:szCs w:val="28"/>
          <w:shd w:val="clear" w:fill="FFFFFF"/>
          <w:lang w:val="en-US" w:eastAsia="zh-CN"/>
        </w:rPr>
        <w:t>-----------------------------------------4</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right="0" w:firstLine="280" w:firstLineChars="100"/>
        <w:jc w:val="left"/>
        <w:textAlignment w:val="auto"/>
        <w:rPr>
          <w:rFonts w:hint="default" w:ascii="黑体" w:hAnsi="黑体" w:eastAsia="黑体" w:cs="黑体"/>
          <w:b w:val="0"/>
          <w:bCs w:val="0"/>
          <w:i w:val="0"/>
          <w:iCs w:val="0"/>
          <w:caps w:val="0"/>
          <w:color w:val="auto"/>
          <w:spacing w:val="0"/>
          <w:sz w:val="28"/>
          <w:szCs w:val="28"/>
          <w:shd w:val="clear" w:fill="FFFFFF"/>
          <w:lang w:val="en-US" w:eastAsia="zh-CN"/>
        </w:rPr>
      </w:pPr>
      <w:r>
        <w:rPr>
          <w:rFonts w:hint="eastAsia" w:ascii="黑体" w:hAnsi="黑体" w:eastAsia="黑体" w:cs="黑体"/>
          <w:b w:val="0"/>
          <w:bCs w:val="0"/>
          <w:i w:val="0"/>
          <w:iCs w:val="0"/>
          <w:caps w:val="0"/>
          <w:color w:val="auto"/>
          <w:spacing w:val="0"/>
          <w:sz w:val="28"/>
          <w:szCs w:val="28"/>
          <w:shd w:val="clear" w:fill="FFFFFF"/>
          <w:lang w:val="en-US" w:eastAsia="zh-CN"/>
        </w:rPr>
        <w:t>4.1决赛第一轮（23强进10强）-------------------------4</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right="0" w:firstLine="280" w:firstLineChars="100"/>
        <w:jc w:val="left"/>
        <w:textAlignment w:val="auto"/>
        <w:rPr>
          <w:rFonts w:hint="default" w:ascii="黑体" w:hAnsi="黑体" w:eastAsia="黑体" w:cs="黑体"/>
          <w:b w:val="0"/>
          <w:bCs w:val="0"/>
          <w:i w:val="0"/>
          <w:iCs w:val="0"/>
          <w:caps w:val="0"/>
          <w:color w:val="auto"/>
          <w:spacing w:val="0"/>
          <w:sz w:val="28"/>
          <w:szCs w:val="28"/>
          <w:shd w:val="clear" w:fill="FFFFFF"/>
          <w:lang w:val="en-US" w:eastAsia="zh-CN"/>
        </w:rPr>
      </w:pPr>
      <w:r>
        <w:rPr>
          <w:rFonts w:hint="eastAsia" w:ascii="黑体" w:hAnsi="黑体" w:eastAsia="黑体" w:cs="黑体"/>
          <w:b w:val="0"/>
          <w:bCs w:val="0"/>
          <w:i w:val="0"/>
          <w:iCs w:val="0"/>
          <w:caps w:val="0"/>
          <w:color w:val="auto"/>
          <w:spacing w:val="0"/>
          <w:sz w:val="28"/>
          <w:szCs w:val="28"/>
          <w:shd w:val="clear" w:fill="FFFFFF"/>
          <w:lang w:val="en-US" w:eastAsia="zh-CN"/>
        </w:rPr>
        <w:t>4.2决赛第二轮（ 10强即兴命题）-----------------------6</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right="0" w:firstLine="0"/>
        <w:jc w:val="left"/>
        <w:textAlignment w:val="auto"/>
        <w:rPr>
          <w:rFonts w:hint="default" w:ascii="黑体" w:hAnsi="黑体" w:eastAsia="黑体" w:cs="黑体"/>
          <w:b w:val="0"/>
          <w:bCs w:val="0"/>
          <w:i w:val="0"/>
          <w:iCs w:val="0"/>
          <w:caps w:val="0"/>
          <w:color w:val="auto"/>
          <w:spacing w:val="0"/>
          <w:sz w:val="28"/>
          <w:szCs w:val="28"/>
          <w:shd w:val="clear" w:fill="FFFFFF"/>
          <w:lang w:val="en-US" w:eastAsia="zh-CN"/>
        </w:rPr>
      </w:pPr>
      <w:r>
        <w:rPr>
          <w:rFonts w:hint="eastAsia" w:ascii="黑体" w:hAnsi="黑体" w:eastAsia="黑体" w:cs="黑体"/>
          <w:b w:val="0"/>
          <w:bCs w:val="0"/>
          <w:i w:val="0"/>
          <w:iCs w:val="0"/>
          <w:caps w:val="0"/>
          <w:color w:val="auto"/>
          <w:spacing w:val="0"/>
          <w:sz w:val="28"/>
          <w:szCs w:val="28"/>
          <w:shd w:val="clear" w:fill="FFFFFF"/>
          <w:lang w:val="en-US" w:eastAsia="zh-CN"/>
        </w:rPr>
        <w:t>5、</w:t>
      </w:r>
      <w:r>
        <w:rPr>
          <w:rFonts w:hint="eastAsia" w:ascii="黑体" w:hAnsi="黑体" w:eastAsia="黑体" w:cs="黑体"/>
          <w:b w:val="0"/>
          <w:bCs w:val="0"/>
          <w:i w:val="0"/>
          <w:iCs w:val="0"/>
          <w:caps w:val="0"/>
          <w:color w:val="auto"/>
          <w:spacing w:val="0"/>
          <w:sz w:val="28"/>
          <w:szCs w:val="28"/>
          <w:shd w:val="clear" w:fill="FFFFFF"/>
        </w:rPr>
        <w:t>比赛规则与评分标准</w:t>
      </w:r>
      <w:r>
        <w:rPr>
          <w:rFonts w:hint="eastAsia" w:ascii="黑体" w:hAnsi="黑体" w:eastAsia="黑体" w:cs="黑体"/>
          <w:b w:val="0"/>
          <w:bCs w:val="0"/>
          <w:i w:val="0"/>
          <w:iCs w:val="0"/>
          <w:caps w:val="0"/>
          <w:color w:val="auto"/>
          <w:spacing w:val="0"/>
          <w:sz w:val="28"/>
          <w:szCs w:val="28"/>
          <w:shd w:val="clear" w:fill="FFFFFF"/>
          <w:lang w:val="en-US" w:eastAsia="zh-CN"/>
        </w:rPr>
        <w:t>-----------------------------------7</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right="0" w:firstLine="280" w:firstLineChars="100"/>
        <w:jc w:val="left"/>
        <w:textAlignment w:val="auto"/>
        <w:rPr>
          <w:rFonts w:hint="default" w:ascii="黑体" w:hAnsi="黑体" w:eastAsia="黑体" w:cs="黑体"/>
          <w:b w:val="0"/>
          <w:bCs w:val="0"/>
          <w:i w:val="0"/>
          <w:iCs w:val="0"/>
          <w:caps w:val="0"/>
          <w:color w:val="auto"/>
          <w:spacing w:val="0"/>
          <w:sz w:val="28"/>
          <w:szCs w:val="28"/>
          <w:shd w:val="clear" w:fill="FFFFFF"/>
          <w:lang w:val="en-US" w:eastAsia="zh-CN"/>
        </w:rPr>
      </w:pPr>
      <w:r>
        <w:rPr>
          <w:rFonts w:hint="eastAsia" w:ascii="黑体" w:hAnsi="黑体" w:eastAsia="黑体" w:cs="黑体"/>
          <w:b w:val="0"/>
          <w:bCs w:val="0"/>
          <w:i w:val="0"/>
          <w:iCs w:val="0"/>
          <w:caps w:val="0"/>
          <w:color w:val="auto"/>
          <w:spacing w:val="0"/>
          <w:sz w:val="28"/>
          <w:szCs w:val="28"/>
          <w:shd w:val="clear" w:fill="FFFFFF"/>
        </w:rPr>
        <w:t>5.1 决赛第一轮（</w:t>
      </w:r>
      <w:r>
        <w:rPr>
          <w:rFonts w:hint="eastAsia" w:ascii="黑体" w:hAnsi="黑体" w:eastAsia="黑体" w:cs="黑体"/>
          <w:b w:val="0"/>
          <w:bCs w:val="0"/>
          <w:i w:val="0"/>
          <w:iCs w:val="0"/>
          <w:caps w:val="0"/>
          <w:color w:val="auto"/>
          <w:spacing w:val="0"/>
          <w:sz w:val="28"/>
          <w:szCs w:val="28"/>
          <w:shd w:val="clear" w:fill="FFFFFF"/>
          <w:lang w:val="en-US" w:eastAsia="zh-CN"/>
        </w:rPr>
        <w:t>23强</w:t>
      </w:r>
      <w:r>
        <w:rPr>
          <w:rFonts w:hint="eastAsia" w:ascii="黑体" w:hAnsi="黑体" w:eastAsia="黑体" w:cs="黑体"/>
          <w:b w:val="0"/>
          <w:bCs w:val="0"/>
          <w:i w:val="0"/>
          <w:iCs w:val="0"/>
          <w:caps w:val="0"/>
          <w:color w:val="auto"/>
          <w:spacing w:val="0"/>
          <w:sz w:val="28"/>
          <w:szCs w:val="28"/>
          <w:shd w:val="clear" w:fill="FFFFFF"/>
        </w:rPr>
        <w:t>进10</w:t>
      </w:r>
      <w:r>
        <w:rPr>
          <w:rFonts w:hint="eastAsia" w:ascii="黑体" w:hAnsi="黑体" w:eastAsia="黑体" w:cs="黑体"/>
          <w:b w:val="0"/>
          <w:bCs w:val="0"/>
          <w:i w:val="0"/>
          <w:iCs w:val="0"/>
          <w:caps w:val="0"/>
          <w:color w:val="auto"/>
          <w:spacing w:val="0"/>
          <w:sz w:val="28"/>
          <w:szCs w:val="28"/>
          <w:shd w:val="clear" w:fill="FFFFFF"/>
          <w:lang w:eastAsia="zh-CN"/>
        </w:rPr>
        <w:t>强</w:t>
      </w:r>
      <w:r>
        <w:rPr>
          <w:rFonts w:hint="eastAsia" w:ascii="黑体" w:hAnsi="黑体" w:eastAsia="黑体" w:cs="黑体"/>
          <w:b w:val="0"/>
          <w:bCs w:val="0"/>
          <w:i w:val="0"/>
          <w:iCs w:val="0"/>
          <w:caps w:val="0"/>
          <w:color w:val="auto"/>
          <w:spacing w:val="0"/>
          <w:sz w:val="28"/>
          <w:szCs w:val="28"/>
          <w:shd w:val="clear" w:fill="FFFFFF"/>
        </w:rPr>
        <w:t>）</w:t>
      </w:r>
      <w:r>
        <w:rPr>
          <w:rFonts w:hint="eastAsia" w:ascii="黑体" w:hAnsi="黑体" w:eastAsia="黑体" w:cs="黑体"/>
          <w:b w:val="0"/>
          <w:bCs w:val="0"/>
          <w:i w:val="0"/>
          <w:iCs w:val="0"/>
          <w:caps w:val="0"/>
          <w:color w:val="auto"/>
          <w:spacing w:val="0"/>
          <w:sz w:val="28"/>
          <w:szCs w:val="28"/>
          <w:shd w:val="clear" w:fill="FFFFFF"/>
          <w:lang w:val="en-US" w:eastAsia="zh-CN"/>
        </w:rPr>
        <w:t>-------------------------7</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right="0" w:firstLine="280" w:firstLineChars="100"/>
        <w:jc w:val="left"/>
        <w:textAlignment w:val="auto"/>
        <w:rPr>
          <w:rFonts w:hint="default" w:ascii="黑体" w:hAnsi="黑体" w:eastAsia="黑体" w:cs="黑体"/>
          <w:b w:val="0"/>
          <w:bCs w:val="0"/>
          <w:i w:val="0"/>
          <w:iCs w:val="0"/>
          <w:caps w:val="0"/>
          <w:color w:val="auto"/>
          <w:spacing w:val="0"/>
          <w:sz w:val="28"/>
          <w:szCs w:val="28"/>
          <w:shd w:val="clear" w:fill="FFFFFF"/>
          <w:lang w:val="en-US" w:eastAsia="zh-CN"/>
        </w:rPr>
      </w:pPr>
      <w:r>
        <w:rPr>
          <w:rFonts w:hint="eastAsia" w:ascii="黑体" w:hAnsi="黑体" w:eastAsia="黑体" w:cs="黑体"/>
          <w:b w:val="0"/>
          <w:bCs w:val="0"/>
          <w:i w:val="0"/>
          <w:iCs w:val="0"/>
          <w:caps w:val="0"/>
          <w:color w:val="auto"/>
          <w:spacing w:val="0"/>
          <w:sz w:val="28"/>
          <w:szCs w:val="28"/>
          <w:shd w:val="clear" w:fill="FFFFFF"/>
        </w:rPr>
        <w:t>5.2 决赛第二轮（10强即兴命题）</w:t>
      </w:r>
      <w:r>
        <w:rPr>
          <w:rFonts w:hint="eastAsia" w:ascii="黑体" w:hAnsi="黑体" w:eastAsia="黑体" w:cs="黑体"/>
          <w:b w:val="0"/>
          <w:bCs w:val="0"/>
          <w:i w:val="0"/>
          <w:iCs w:val="0"/>
          <w:caps w:val="0"/>
          <w:color w:val="auto"/>
          <w:spacing w:val="0"/>
          <w:sz w:val="28"/>
          <w:szCs w:val="28"/>
          <w:shd w:val="clear" w:fill="FFFFFF"/>
          <w:lang w:val="en-US" w:eastAsia="zh-CN"/>
        </w:rPr>
        <w:t>-----------------------11</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right="0" w:firstLine="0"/>
        <w:jc w:val="left"/>
        <w:textAlignment w:val="auto"/>
        <w:rPr>
          <w:rFonts w:hint="default" w:ascii="黑体" w:hAnsi="黑体" w:eastAsia="黑体" w:cs="黑体"/>
          <w:b w:val="0"/>
          <w:bCs w:val="0"/>
          <w:i w:val="0"/>
          <w:iCs w:val="0"/>
          <w:caps w:val="0"/>
          <w:color w:val="auto"/>
          <w:spacing w:val="0"/>
          <w:sz w:val="28"/>
          <w:szCs w:val="28"/>
          <w:shd w:val="clear" w:fill="FFFFFF"/>
          <w:lang w:val="en-US" w:eastAsia="zh-CN"/>
        </w:rPr>
      </w:pPr>
      <w:r>
        <w:rPr>
          <w:rFonts w:hint="eastAsia" w:ascii="黑体" w:hAnsi="黑体" w:eastAsia="黑体" w:cs="黑体"/>
          <w:b w:val="0"/>
          <w:bCs w:val="0"/>
          <w:i w:val="0"/>
          <w:iCs w:val="0"/>
          <w:caps w:val="0"/>
          <w:color w:val="auto"/>
          <w:spacing w:val="0"/>
          <w:sz w:val="28"/>
          <w:szCs w:val="28"/>
          <w:shd w:val="clear" w:fill="FFFFFF"/>
          <w:lang w:val="en-US" w:eastAsia="zh-CN"/>
        </w:rPr>
        <w:t>6、</w:t>
      </w:r>
      <w:r>
        <w:rPr>
          <w:rFonts w:hint="eastAsia" w:ascii="黑体" w:hAnsi="黑体" w:eastAsia="黑体" w:cs="黑体"/>
          <w:b w:val="0"/>
          <w:bCs w:val="0"/>
          <w:i w:val="0"/>
          <w:iCs w:val="0"/>
          <w:caps w:val="0"/>
          <w:color w:val="auto"/>
          <w:spacing w:val="0"/>
          <w:sz w:val="28"/>
          <w:szCs w:val="28"/>
          <w:shd w:val="clear" w:fill="FFFFFF"/>
        </w:rPr>
        <w:t>奖项设置</w:t>
      </w:r>
      <w:r>
        <w:rPr>
          <w:rFonts w:hint="eastAsia" w:ascii="黑体" w:hAnsi="黑体" w:eastAsia="黑体" w:cs="黑体"/>
          <w:b w:val="0"/>
          <w:bCs w:val="0"/>
          <w:i w:val="0"/>
          <w:iCs w:val="0"/>
          <w:caps w:val="0"/>
          <w:color w:val="auto"/>
          <w:spacing w:val="0"/>
          <w:sz w:val="28"/>
          <w:szCs w:val="28"/>
          <w:shd w:val="clear" w:fill="FFFFFF"/>
          <w:lang w:val="en-US" w:eastAsia="zh-CN"/>
        </w:rPr>
        <w:t>---------------------------------------------12</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right="0" w:firstLine="0"/>
        <w:jc w:val="left"/>
        <w:textAlignment w:val="auto"/>
        <w:rPr>
          <w:rFonts w:hint="default" w:ascii="黑体" w:hAnsi="黑体" w:eastAsia="黑体" w:cs="黑体"/>
          <w:b w:val="0"/>
          <w:bCs w:val="0"/>
          <w:i w:val="0"/>
          <w:iCs w:val="0"/>
          <w:caps w:val="0"/>
          <w:color w:val="auto"/>
          <w:spacing w:val="0"/>
          <w:sz w:val="28"/>
          <w:szCs w:val="28"/>
          <w:shd w:val="clear" w:fill="FFFFFF"/>
          <w:lang w:val="en-US" w:eastAsia="zh-CN"/>
        </w:rPr>
      </w:pPr>
      <w:r>
        <w:rPr>
          <w:rFonts w:hint="eastAsia" w:ascii="黑体" w:hAnsi="黑体" w:eastAsia="黑体" w:cs="黑体"/>
          <w:b w:val="0"/>
          <w:bCs w:val="0"/>
          <w:i w:val="0"/>
          <w:iCs w:val="0"/>
          <w:caps w:val="0"/>
          <w:color w:val="auto"/>
          <w:spacing w:val="0"/>
          <w:sz w:val="28"/>
          <w:szCs w:val="28"/>
          <w:shd w:val="clear" w:fill="FFFFFF"/>
          <w:lang w:val="en-US" w:eastAsia="zh-CN"/>
        </w:rPr>
        <w:t>7、</w:t>
      </w:r>
      <w:r>
        <w:rPr>
          <w:rFonts w:hint="eastAsia" w:ascii="黑体" w:hAnsi="黑体" w:eastAsia="黑体" w:cs="黑体"/>
          <w:b w:val="0"/>
          <w:bCs w:val="0"/>
          <w:i w:val="0"/>
          <w:iCs w:val="0"/>
          <w:caps w:val="0"/>
          <w:color w:val="auto"/>
          <w:spacing w:val="0"/>
          <w:sz w:val="28"/>
          <w:szCs w:val="28"/>
          <w:shd w:val="clear" w:fill="FFFFFF"/>
        </w:rPr>
        <w:t>参赛须知与注意事项</w:t>
      </w:r>
      <w:r>
        <w:rPr>
          <w:rFonts w:hint="eastAsia" w:ascii="黑体" w:hAnsi="黑体" w:eastAsia="黑体" w:cs="黑体"/>
          <w:b w:val="0"/>
          <w:bCs w:val="0"/>
          <w:i w:val="0"/>
          <w:iCs w:val="0"/>
          <w:caps w:val="0"/>
          <w:color w:val="auto"/>
          <w:spacing w:val="0"/>
          <w:sz w:val="28"/>
          <w:szCs w:val="28"/>
          <w:shd w:val="clear" w:fill="FFFFFF"/>
          <w:lang w:val="en-US" w:eastAsia="zh-CN"/>
        </w:rPr>
        <w:t>-----------------------------------13</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right="0" w:firstLine="0"/>
        <w:jc w:val="left"/>
        <w:textAlignment w:val="auto"/>
        <w:rPr>
          <w:rFonts w:hint="default" w:ascii="黑体" w:hAnsi="黑体" w:eastAsia="黑体" w:cs="黑体"/>
          <w:b w:val="0"/>
          <w:bCs w:val="0"/>
          <w:i w:val="0"/>
          <w:iCs w:val="0"/>
          <w:caps w:val="0"/>
          <w:color w:val="auto"/>
          <w:spacing w:val="0"/>
          <w:sz w:val="28"/>
          <w:szCs w:val="28"/>
          <w:shd w:val="clear" w:fill="FFFFFF"/>
          <w:lang w:val="en-US" w:eastAsia="zh-CN"/>
        </w:rPr>
      </w:pPr>
      <w:r>
        <w:rPr>
          <w:rFonts w:hint="eastAsia" w:ascii="黑体" w:hAnsi="黑体" w:eastAsia="黑体" w:cs="黑体"/>
          <w:b w:val="0"/>
          <w:bCs w:val="0"/>
          <w:i w:val="0"/>
          <w:iCs w:val="0"/>
          <w:caps w:val="0"/>
          <w:color w:val="auto"/>
          <w:spacing w:val="0"/>
          <w:sz w:val="28"/>
          <w:szCs w:val="28"/>
          <w:shd w:val="clear" w:fill="FFFFFF"/>
          <w:lang w:val="en-US" w:eastAsia="zh-CN"/>
        </w:rPr>
        <w:t>8、</w:t>
      </w:r>
      <w:r>
        <w:rPr>
          <w:rFonts w:hint="eastAsia" w:ascii="黑体" w:hAnsi="黑体" w:eastAsia="黑体" w:cs="黑体"/>
          <w:b w:val="0"/>
          <w:bCs w:val="0"/>
          <w:i w:val="0"/>
          <w:iCs w:val="0"/>
          <w:caps w:val="0"/>
          <w:color w:val="auto"/>
          <w:spacing w:val="0"/>
          <w:sz w:val="28"/>
          <w:szCs w:val="28"/>
          <w:shd w:val="clear" w:fill="FFFFFF"/>
        </w:rPr>
        <w:t>交通与住宿指引</w:t>
      </w:r>
      <w:r>
        <w:rPr>
          <w:rFonts w:hint="eastAsia" w:ascii="黑体" w:hAnsi="黑体" w:eastAsia="黑体" w:cs="黑体"/>
          <w:b w:val="0"/>
          <w:bCs w:val="0"/>
          <w:i w:val="0"/>
          <w:iCs w:val="0"/>
          <w:caps w:val="0"/>
          <w:color w:val="auto"/>
          <w:spacing w:val="0"/>
          <w:sz w:val="28"/>
          <w:szCs w:val="28"/>
          <w:shd w:val="clear" w:fill="FFFFFF"/>
          <w:lang w:val="en-US" w:eastAsia="zh-CN"/>
        </w:rPr>
        <w:t>---------------------------------------15</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right="0" w:firstLine="0"/>
        <w:jc w:val="left"/>
        <w:textAlignment w:val="auto"/>
        <w:rPr>
          <w:rFonts w:hint="default" w:ascii="黑体" w:hAnsi="黑体" w:eastAsia="黑体" w:cs="黑体"/>
          <w:b w:val="0"/>
          <w:bCs w:val="0"/>
          <w:i w:val="0"/>
          <w:iCs w:val="0"/>
          <w:caps w:val="0"/>
          <w:color w:val="auto"/>
          <w:spacing w:val="0"/>
          <w:sz w:val="28"/>
          <w:szCs w:val="28"/>
          <w:shd w:val="clear" w:fill="FFFFFF"/>
          <w:lang w:val="en-US" w:eastAsia="zh-CN"/>
        </w:rPr>
      </w:pPr>
      <w:r>
        <w:rPr>
          <w:rFonts w:hint="eastAsia" w:ascii="黑体" w:hAnsi="黑体" w:eastAsia="黑体" w:cs="黑体"/>
          <w:b w:val="0"/>
          <w:bCs w:val="0"/>
          <w:i w:val="0"/>
          <w:iCs w:val="0"/>
          <w:caps w:val="0"/>
          <w:color w:val="auto"/>
          <w:spacing w:val="0"/>
          <w:sz w:val="28"/>
          <w:szCs w:val="28"/>
          <w:shd w:val="clear" w:fill="FFFFFF"/>
          <w:lang w:val="en-US" w:eastAsia="zh-CN"/>
        </w:rPr>
        <w:t>9、组委会联系方式---------------------------------------16</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right="0" w:firstLine="0"/>
        <w:jc w:val="left"/>
        <w:textAlignment w:val="auto"/>
        <w:rPr>
          <w:rFonts w:hint="eastAsia" w:ascii="黑体" w:hAnsi="黑体" w:eastAsia="黑体" w:cs="黑体"/>
          <w:b w:val="0"/>
          <w:bCs w:val="0"/>
          <w:i w:val="0"/>
          <w:iCs w:val="0"/>
          <w:caps w:val="0"/>
          <w:color w:val="auto"/>
          <w:spacing w:val="0"/>
          <w:sz w:val="28"/>
          <w:szCs w:val="28"/>
          <w:shd w:val="clear" w:fill="FFFFFF"/>
          <w:lang w:val="en-US" w:eastAsia="zh-CN"/>
        </w:rPr>
      </w:pP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right="0" w:firstLine="0"/>
        <w:jc w:val="left"/>
        <w:textAlignment w:val="auto"/>
        <w:rPr>
          <w:rFonts w:hint="eastAsia" w:ascii="黑体" w:hAnsi="黑体" w:eastAsia="黑体" w:cs="黑体"/>
          <w:b w:val="0"/>
          <w:bCs w:val="0"/>
          <w:i w:val="0"/>
          <w:iCs w:val="0"/>
          <w:caps w:val="0"/>
          <w:color w:val="auto"/>
          <w:spacing w:val="0"/>
          <w:sz w:val="28"/>
          <w:szCs w:val="28"/>
          <w:shd w:val="clear" w:fill="FFFFFF"/>
          <w:lang w:val="en-US" w:eastAsia="zh-CN"/>
        </w:rPr>
      </w:pPr>
    </w:p>
    <w:p>
      <w:pPr>
        <w:pStyle w:val="2"/>
        <w:keepNext w:val="0"/>
        <w:keepLines w:val="0"/>
        <w:widowControl/>
        <w:numPr>
          <w:ilvl w:val="0"/>
          <w:numId w:val="0"/>
        </w:numPr>
        <w:suppressLineNumbers w:val="0"/>
        <w:shd w:val="clear" w:fill="FFFFFF"/>
        <w:spacing w:before="0" w:beforeAutospacing="0" w:after="240" w:afterAutospacing="0"/>
        <w:ind w:right="0" w:rightChars="0"/>
        <w:jc w:val="left"/>
        <w:outlineLvl w:val="0"/>
        <w:rPr>
          <w:rFonts w:hint="eastAsia" w:ascii="黑体" w:hAnsi="黑体" w:eastAsia="黑体" w:cs="黑体"/>
          <w:i w:val="0"/>
          <w:iCs w:val="0"/>
          <w:caps w:val="0"/>
          <w:color w:val="auto"/>
          <w:spacing w:val="0"/>
          <w:shd w:val="clear" w:fill="FFFFFF"/>
          <w:lang w:val="en-US" w:eastAsia="zh-CN"/>
        </w:rPr>
        <w:sectPr>
          <w:footerReference r:id="rId3" w:type="default"/>
          <w:footerReference r:id="rId4" w:type="even"/>
          <w:pgSz w:w="11906" w:h="16838"/>
          <w:pgMar w:top="1440" w:right="1800" w:bottom="1440" w:left="1800" w:header="851" w:footer="992" w:gutter="0"/>
          <w:pgBorders w:offsetFrom="page">
            <w:top w:val="none" w:sz="0" w:space="0"/>
            <w:left w:val="none" w:sz="0" w:space="0"/>
            <w:bottom w:val="none" w:sz="0" w:space="0"/>
            <w:right w:val="none" w:sz="0" w:space="0"/>
          </w:pgBorders>
          <w:pgNumType w:fmt="decimal" w:start="1"/>
          <w:cols w:space="425" w:num="1"/>
          <w:docGrid w:type="lines" w:linePitch="312" w:charSpace="0"/>
        </w:sectPr>
      </w:pPr>
    </w:p>
    <w:p>
      <w:pPr>
        <w:pStyle w:val="2"/>
        <w:keepNext w:val="0"/>
        <w:keepLines w:val="0"/>
        <w:widowControl/>
        <w:numPr>
          <w:ilvl w:val="0"/>
          <w:numId w:val="1"/>
        </w:numPr>
        <w:suppressLineNumbers w:val="0"/>
        <w:shd w:val="clear" w:fill="FFFFFF"/>
        <w:spacing w:before="0" w:beforeAutospacing="0" w:after="240" w:afterAutospacing="0"/>
        <w:ind w:left="0" w:leftChars="0" w:right="0" w:firstLine="0" w:firstLineChars="0"/>
        <w:jc w:val="center"/>
        <w:rPr>
          <w:rFonts w:hint="eastAsia" w:ascii="黑体" w:hAnsi="黑体" w:eastAsia="黑体" w:cs="黑体"/>
          <w:b/>
          <w:bCs/>
          <w:i w:val="0"/>
          <w:iCs w:val="0"/>
          <w:caps w:val="0"/>
          <w:color w:val="auto"/>
          <w:spacing w:val="0"/>
          <w:sz w:val="44"/>
          <w:szCs w:val="44"/>
          <w:shd w:val="clear" w:fill="FFFFFF"/>
          <w:lang w:val="en-US" w:eastAsia="zh-CN"/>
        </w:rPr>
      </w:pPr>
      <w:r>
        <w:rPr>
          <w:rFonts w:hint="eastAsia" w:ascii="黑体" w:hAnsi="黑体" w:eastAsia="黑体" w:cs="黑体"/>
          <w:b/>
          <w:bCs/>
          <w:i w:val="0"/>
          <w:iCs w:val="0"/>
          <w:caps w:val="0"/>
          <w:color w:val="auto"/>
          <w:spacing w:val="0"/>
          <w:sz w:val="44"/>
          <w:szCs w:val="44"/>
          <w:shd w:val="clear" w:fill="FFFFFF"/>
          <w:lang w:val="en-US" w:eastAsia="zh-CN"/>
        </w:rPr>
        <w:t>欢迎辞</w:t>
      </w:r>
    </w:p>
    <w:p>
      <w:pPr>
        <w:numPr>
          <w:ilvl w:val="0"/>
          <w:numId w:val="0"/>
        </w:numPr>
        <w:rPr>
          <w:rFonts w:hint="eastAsia"/>
          <w:color w:val="auto"/>
          <w:lang w:val="en-US" w:eastAsia="zh-CN"/>
        </w:rPr>
      </w:pP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right="0" w:firstLine="0"/>
        <w:jc w:val="left"/>
        <w:textAlignment w:val="auto"/>
        <w:rPr>
          <w:rFonts w:hint="eastAsia" w:ascii="仿宋_GB2312" w:hAnsi="仿宋_GB2312" w:eastAsia="仿宋_GB2312" w:cs="仿宋_GB2312"/>
          <w:b w:val="0"/>
          <w:bCs w:val="0"/>
          <w:i w:val="0"/>
          <w:iCs w:val="0"/>
          <w:caps w:val="0"/>
          <w:color w:val="auto"/>
          <w:spacing w:val="0"/>
          <w:sz w:val="32"/>
          <w:szCs w:val="32"/>
          <w:shd w:val="clear" w:fill="FFFFFF"/>
          <w:lang w:val="en-US" w:eastAsia="zh-CN"/>
        </w:rPr>
      </w:pP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尊敬的各位领导、专家、参赛选手及来宾：</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right="0" w:firstLine="640" w:firstLineChars="200"/>
        <w:jc w:val="left"/>
        <w:textAlignment w:val="auto"/>
        <w:rPr>
          <w:rFonts w:hint="eastAsia" w:ascii="仿宋_GB2312" w:hAnsi="仿宋_GB2312" w:eastAsia="仿宋_GB2312" w:cs="仿宋_GB2312"/>
          <w:b w:val="0"/>
          <w:bCs w:val="0"/>
          <w:i w:val="0"/>
          <w:iCs w:val="0"/>
          <w:caps w:val="0"/>
          <w:color w:val="auto"/>
          <w:spacing w:val="0"/>
          <w:sz w:val="32"/>
          <w:szCs w:val="32"/>
          <w:shd w:val="clear" w:fill="FFFFFF"/>
          <w:lang w:val="en-US" w:eastAsia="zh-CN"/>
        </w:rPr>
      </w:pP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值此金秋九月，我们相聚在美丽的三亚，共同迎来“精准防癌，共筑健康”2026年海南省“白鹭杯”肿瘤知识科普大赛决赛。本次大赛依托2026年海南省科技厅科学普及项目-科普竞赛（项目编号KPJS202602）由三亚中心医院（海南省第三人民医院）承办，旨在弘扬科学精神，普及肿瘤防治知识，挖掘和培养优秀科普传播人才，助力健康海南与自贸港建设。</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right="0" w:firstLine="960" w:firstLineChars="300"/>
        <w:jc w:val="both"/>
        <w:textAlignment w:val="auto"/>
        <w:rPr>
          <w:rFonts w:hint="eastAsia" w:ascii="仿宋_GB2312" w:hAnsi="仿宋_GB2312" w:eastAsia="仿宋_GB2312" w:cs="仿宋_GB2312"/>
          <w:b w:val="0"/>
          <w:bCs w:val="0"/>
          <w:i w:val="0"/>
          <w:iCs w:val="0"/>
          <w:caps w:val="0"/>
          <w:color w:val="auto"/>
          <w:spacing w:val="0"/>
          <w:sz w:val="32"/>
          <w:szCs w:val="32"/>
          <w:shd w:val="clear" w:fill="FFFFFF"/>
          <w:lang w:val="en-US" w:eastAsia="zh-CN"/>
        </w:rPr>
      </w:pP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经过初赛的激烈角逐，23强选手脱颖而出。在接下来的两天里，各位将用智慧与创意，将深奥的医学知识转化为通俗易懂的科普作品，为公众传递科学的防癌理念。我们期待您的精彩表现，并祝愿每一位选手赛出水平、赛出风采！</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right="0" w:firstLine="6080" w:firstLineChars="1900"/>
        <w:jc w:val="left"/>
        <w:textAlignment w:val="auto"/>
        <w:rPr>
          <w:rFonts w:hint="eastAsia" w:ascii="仿宋_GB2312" w:hAnsi="仿宋_GB2312" w:eastAsia="仿宋_GB2312" w:cs="仿宋_GB2312"/>
          <w:b w:val="0"/>
          <w:bCs w:val="0"/>
          <w:i w:val="0"/>
          <w:iCs w:val="0"/>
          <w:caps w:val="0"/>
          <w:color w:val="auto"/>
          <w:spacing w:val="0"/>
          <w:sz w:val="32"/>
          <w:szCs w:val="32"/>
          <w:shd w:val="clear" w:fill="FFFFFF"/>
          <w:lang w:val="en-US" w:eastAsia="zh-CN"/>
        </w:rPr>
      </w:pP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right="0" w:firstLine="5760" w:firstLineChars="1800"/>
        <w:jc w:val="left"/>
        <w:textAlignment w:val="auto"/>
        <w:rPr>
          <w:rFonts w:hint="eastAsia" w:ascii="仿宋_GB2312" w:hAnsi="仿宋_GB2312" w:eastAsia="仿宋_GB2312" w:cs="仿宋_GB2312"/>
          <w:b w:val="0"/>
          <w:bCs w:val="0"/>
          <w:i w:val="0"/>
          <w:iCs w:val="0"/>
          <w:caps w:val="0"/>
          <w:color w:val="auto"/>
          <w:spacing w:val="0"/>
          <w:sz w:val="32"/>
          <w:szCs w:val="32"/>
          <w:shd w:val="clear" w:fill="FFFFFF"/>
          <w:lang w:val="en-US" w:eastAsia="zh-CN"/>
        </w:rPr>
      </w:pP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大赛组委会</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right="0" w:firstLine="5760" w:firstLineChars="1800"/>
        <w:jc w:val="left"/>
        <w:textAlignment w:val="auto"/>
        <w:rPr>
          <w:rFonts w:hint="eastAsia" w:ascii="仿宋_GB2312" w:hAnsi="仿宋_GB2312" w:eastAsia="仿宋_GB2312" w:cs="仿宋_GB2312"/>
          <w:b w:val="0"/>
          <w:bCs w:val="0"/>
          <w:i w:val="0"/>
          <w:iCs w:val="0"/>
          <w:caps w:val="0"/>
          <w:color w:val="auto"/>
          <w:spacing w:val="0"/>
          <w:sz w:val="32"/>
          <w:szCs w:val="32"/>
          <w:shd w:val="clear" w:fill="FFFFFF"/>
          <w:lang w:val="en-US" w:eastAsia="zh-CN"/>
        </w:rPr>
      </w:pP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2026年9月</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right="0" w:firstLine="5400" w:firstLineChars="1800"/>
        <w:jc w:val="left"/>
        <w:textAlignment w:val="auto"/>
        <w:rPr>
          <w:rFonts w:hint="eastAsia" w:ascii="黑体" w:hAnsi="黑体" w:eastAsia="黑体" w:cs="黑体"/>
          <w:b w:val="0"/>
          <w:bCs w:val="0"/>
          <w:i w:val="0"/>
          <w:iCs w:val="0"/>
          <w:caps w:val="0"/>
          <w:color w:val="auto"/>
          <w:spacing w:val="0"/>
          <w:sz w:val="30"/>
          <w:szCs w:val="30"/>
          <w:shd w:val="clear" w:fill="FFFFFF"/>
          <w:lang w:val="en-US" w:eastAsia="zh-CN"/>
        </w:rPr>
      </w:pP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right="0" w:firstLine="5400" w:firstLineChars="1800"/>
        <w:jc w:val="left"/>
        <w:textAlignment w:val="auto"/>
        <w:rPr>
          <w:rFonts w:hint="default" w:ascii="微软雅黑" w:hAnsi="微软雅黑" w:eastAsia="微软雅黑" w:cs="微软雅黑"/>
          <w:b w:val="0"/>
          <w:bCs w:val="0"/>
          <w:i w:val="0"/>
          <w:iCs w:val="0"/>
          <w:caps w:val="0"/>
          <w:color w:val="auto"/>
          <w:spacing w:val="0"/>
          <w:sz w:val="30"/>
          <w:szCs w:val="30"/>
          <w:shd w:val="clear" w:fill="FFFFFF"/>
          <w:lang w:val="en-US" w:eastAsia="zh-CN"/>
        </w:rPr>
      </w:pP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right="0"/>
        <w:jc w:val="left"/>
        <w:textAlignment w:val="auto"/>
        <w:rPr>
          <w:rFonts w:hint="eastAsia" w:ascii="微软雅黑" w:hAnsi="微软雅黑" w:eastAsia="微软雅黑" w:cs="微软雅黑"/>
          <w:b w:val="0"/>
          <w:bCs w:val="0"/>
          <w:i w:val="0"/>
          <w:iCs w:val="0"/>
          <w:caps w:val="0"/>
          <w:color w:val="auto"/>
          <w:spacing w:val="0"/>
          <w:sz w:val="30"/>
          <w:szCs w:val="30"/>
          <w:shd w:val="clear" w:fill="FFFFFF"/>
          <w:lang w:val="en-US" w:eastAsia="zh-CN"/>
        </w:rPr>
      </w:pPr>
      <w:r>
        <w:rPr>
          <w:rFonts w:hint="eastAsia" w:ascii="微软雅黑" w:hAnsi="微软雅黑" w:eastAsia="微软雅黑" w:cs="微软雅黑"/>
          <w:b w:val="0"/>
          <w:bCs w:val="0"/>
          <w:i w:val="0"/>
          <w:iCs w:val="0"/>
          <w:caps w:val="0"/>
          <w:color w:val="auto"/>
          <w:spacing w:val="0"/>
          <w:sz w:val="30"/>
          <w:szCs w:val="30"/>
          <w:shd w:val="clear" w:fill="FFFFFF"/>
          <w:lang w:val="en-US" w:eastAsia="zh-CN"/>
        </w:rPr>
        <w:t xml:space="preserve">         </w:t>
      </w:r>
      <w:r>
        <w:rPr>
          <w:rFonts w:hint="eastAsia" w:ascii="黑体" w:hAnsi="黑体" w:eastAsia="黑体" w:cs="黑体"/>
          <w:b/>
          <w:bCs/>
          <w:i w:val="0"/>
          <w:iCs w:val="0"/>
          <w:caps w:val="0"/>
          <w:color w:val="auto"/>
          <w:spacing w:val="0"/>
          <w:kern w:val="44"/>
          <w:sz w:val="48"/>
          <w:szCs w:val="48"/>
          <w:shd w:val="clear" w:fill="FFFFFF"/>
          <w:lang w:val="en-US" w:eastAsia="zh-CN" w:bidi="ar"/>
        </w:rPr>
        <w:t xml:space="preserve"> </w:t>
      </w:r>
      <w:r>
        <w:rPr>
          <w:rFonts w:hint="eastAsia" w:ascii="黑体" w:hAnsi="黑体" w:eastAsia="黑体" w:cs="黑体"/>
          <w:b/>
          <w:bCs/>
          <w:i w:val="0"/>
          <w:iCs w:val="0"/>
          <w:caps w:val="0"/>
          <w:color w:val="auto"/>
          <w:spacing w:val="0"/>
          <w:kern w:val="44"/>
          <w:sz w:val="44"/>
          <w:szCs w:val="44"/>
          <w:shd w:val="clear" w:fill="FFFFFF"/>
          <w:lang w:val="en-US" w:eastAsia="zh-CN" w:bidi="ar"/>
        </w:rPr>
        <w:t xml:space="preserve"> 2.</w:t>
      </w:r>
      <w:r>
        <w:rPr>
          <w:rFonts w:hint="eastAsia" w:ascii="黑体" w:hAnsi="黑体" w:eastAsia="黑体" w:cs="黑体"/>
          <w:b/>
          <w:bCs/>
          <w:i w:val="0"/>
          <w:iCs w:val="0"/>
          <w:caps w:val="0"/>
          <w:color w:val="auto"/>
          <w:spacing w:val="0"/>
          <w:kern w:val="44"/>
          <w:sz w:val="44"/>
          <w:szCs w:val="44"/>
          <w:shd w:val="clear" w:fill="FFFFFF"/>
          <w:lang w:val="en-US" w:eastAsia="zh-CN" w:bidi="ar-SA"/>
        </w:rPr>
        <w:t xml:space="preserve"> 大赛概况与组织架构</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right="0"/>
        <w:jc w:val="left"/>
        <w:textAlignment w:val="auto"/>
        <w:rPr>
          <w:rFonts w:hint="eastAsia" w:ascii="黑体" w:hAnsi="黑体" w:eastAsia="黑体" w:cs="黑体"/>
          <w:b/>
          <w:bCs/>
          <w:i w:val="0"/>
          <w:iCs w:val="0"/>
          <w:caps w:val="0"/>
          <w:color w:val="auto"/>
          <w:spacing w:val="0"/>
          <w:sz w:val="32"/>
          <w:szCs w:val="32"/>
          <w:shd w:val="clear" w:fill="FFFFFF"/>
          <w:lang w:val="en-US" w:eastAsia="zh-CN"/>
        </w:rPr>
      </w:pPr>
      <w:r>
        <w:rPr>
          <w:rFonts w:hint="eastAsia" w:ascii="黑体" w:hAnsi="黑体" w:eastAsia="黑体" w:cs="黑体"/>
          <w:b/>
          <w:bCs/>
          <w:i w:val="0"/>
          <w:iCs w:val="0"/>
          <w:caps w:val="0"/>
          <w:color w:val="auto"/>
          <w:spacing w:val="0"/>
          <w:sz w:val="32"/>
          <w:szCs w:val="32"/>
          <w:shd w:val="clear" w:fill="FFFFFF"/>
          <w:lang w:val="en-US" w:eastAsia="zh-CN"/>
        </w:rPr>
        <w:t>大赛主题</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right="0" w:firstLine="640" w:firstLineChars="200"/>
        <w:jc w:val="left"/>
        <w:textAlignment w:val="auto"/>
        <w:rPr>
          <w:rFonts w:hint="eastAsia" w:ascii="仿宋_GB2312" w:hAnsi="仿宋_GB2312" w:eastAsia="仿宋_GB2312" w:cs="仿宋_GB2312"/>
          <w:b w:val="0"/>
          <w:bCs w:val="0"/>
          <w:i w:val="0"/>
          <w:iCs w:val="0"/>
          <w:caps w:val="0"/>
          <w:color w:val="auto"/>
          <w:spacing w:val="0"/>
          <w:sz w:val="32"/>
          <w:szCs w:val="32"/>
          <w:shd w:val="clear" w:fill="FFFFFF"/>
          <w:lang w:val="en-US" w:eastAsia="zh-CN"/>
        </w:rPr>
      </w:pP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精准防癌，共筑健康</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right="0"/>
        <w:jc w:val="left"/>
        <w:textAlignment w:val="auto"/>
        <w:rPr>
          <w:rFonts w:hint="eastAsia" w:ascii="黑体" w:hAnsi="黑体" w:eastAsia="黑体" w:cs="黑体"/>
          <w:b/>
          <w:bCs/>
          <w:i w:val="0"/>
          <w:iCs w:val="0"/>
          <w:caps w:val="0"/>
          <w:color w:val="auto"/>
          <w:spacing w:val="0"/>
          <w:sz w:val="32"/>
          <w:szCs w:val="32"/>
          <w:shd w:val="clear" w:fill="FFFFFF"/>
          <w:lang w:val="en-US" w:eastAsia="zh-CN"/>
        </w:rPr>
      </w:pPr>
      <w:r>
        <w:rPr>
          <w:rFonts w:hint="eastAsia" w:ascii="黑体" w:hAnsi="黑体" w:eastAsia="黑体" w:cs="黑体"/>
          <w:b/>
          <w:bCs/>
          <w:i w:val="0"/>
          <w:iCs w:val="0"/>
          <w:caps w:val="0"/>
          <w:color w:val="auto"/>
          <w:spacing w:val="0"/>
          <w:sz w:val="32"/>
          <w:szCs w:val="32"/>
          <w:shd w:val="clear" w:fill="FFFFFF"/>
          <w:lang w:val="en-US" w:eastAsia="zh-CN"/>
        </w:rPr>
        <w:t>组织单位</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right="0" w:firstLine="643" w:firstLineChars="200"/>
        <w:jc w:val="left"/>
        <w:textAlignment w:val="auto"/>
        <w:rPr>
          <w:rFonts w:hint="eastAsia" w:ascii="仿宋_GB2312" w:hAnsi="仿宋_GB2312" w:eastAsia="仿宋_GB2312" w:cs="仿宋_GB2312"/>
          <w:b w:val="0"/>
          <w:bCs w:val="0"/>
          <w:i w:val="0"/>
          <w:iCs w:val="0"/>
          <w:caps w:val="0"/>
          <w:color w:val="auto"/>
          <w:spacing w:val="0"/>
          <w:sz w:val="32"/>
          <w:szCs w:val="32"/>
          <w:shd w:val="clear" w:fill="FFFFFF"/>
          <w:lang w:val="en-US" w:eastAsia="zh-CN"/>
        </w:rPr>
      </w:pPr>
      <w:r>
        <w:rPr>
          <w:rFonts w:hint="eastAsia" w:ascii="仿宋_GB2312" w:hAnsi="仿宋_GB2312" w:eastAsia="仿宋_GB2312" w:cs="仿宋_GB2312"/>
          <w:b/>
          <w:bCs/>
          <w:i w:val="0"/>
          <w:iCs w:val="0"/>
          <w:caps w:val="0"/>
          <w:color w:val="auto"/>
          <w:spacing w:val="0"/>
          <w:sz w:val="32"/>
          <w:szCs w:val="32"/>
          <w:shd w:val="clear" w:fill="FFFFFF"/>
          <w:lang w:val="en-US" w:eastAsia="zh-CN"/>
        </w:rPr>
        <w:t>主办单位：</w:t>
      </w: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三亚市卫生健康委员会</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right="0" w:firstLine="643" w:firstLineChars="200"/>
        <w:jc w:val="left"/>
        <w:textAlignment w:val="auto"/>
        <w:rPr>
          <w:rFonts w:hint="eastAsia" w:ascii="仿宋_GB2312" w:hAnsi="仿宋_GB2312" w:eastAsia="仿宋_GB2312" w:cs="仿宋_GB2312"/>
          <w:b w:val="0"/>
          <w:bCs w:val="0"/>
          <w:i w:val="0"/>
          <w:iCs w:val="0"/>
          <w:caps w:val="0"/>
          <w:color w:val="auto"/>
          <w:spacing w:val="0"/>
          <w:sz w:val="32"/>
          <w:szCs w:val="32"/>
          <w:shd w:val="clear" w:fill="FFFFFF"/>
          <w:lang w:val="en-US" w:eastAsia="zh-CN"/>
        </w:rPr>
      </w:pPr>
      <w:r>
        <w:rPr>
          <w:rFonts w:hint="eastAsia" w:ascii="仿宋_GB2312" w:hAnsi="仿宋_GB2312" w:eastAsia="仿宋_GB2312" w:cs="仿宋_GB2312"/>
          <w:b/>
          <w:bCs/>
          <w:i w:val="0"/>
          <w:iCs w:val="0"/>
          <w:caps w:val="0"/>
          <w:color w:val="auto"/>
          <w:spacing w:val="0"/>
          <w:sz w:val="32"/>
          <w:szCs w:val="32"/>
          <w:shd w:val="clear" w:fill="FFFFFF"/>
          <w:lang w:val="en-US" w:eastAsia="zh-CN"/>
        </w:rPr>
        <w:t>承办单位：</w:t>
      </w: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三亚中心医院（海南省第三人民医院）</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right="0"/>
        <w:jc w:val="left"/>
        <w:textAlignment w:val="auto"/>
        <w:rPr>
          <w:rFonts w:hint="eastAsia" w:ascii="黑体" w:hAnsi="黑体" w:eastAsia="黑体" w:cs="黑体"/>
          <w:b/>
          <w:bCs/>
          <w:i w:val="0"/>
          <w:iCs w:val="0"/>
          <w:caps w:val="0"/>
          <w:color w:val="auto"/>
          <w:spacing w:val="0"/>
          <w:sz w:val="32"/>
          <w:szCs w:val="32"/>
          <w:shd w:val="clear" w:fill="FFFFFF"/>
          <w:lang w:val="en-US" w:eastAsia="zh-CN"/>
        </w:rPr>
      </w:pPr>
      <w:r>
        <w:rPr>
          <w:rFonts w:hint="eastAsia" w:ascii="黑体" w:hAnsi="黑体" w:eastAsia="黑体" w:cs="黑体"/>
          <w:b/>
          <w:bCs/>
          <w:i w:val="0"/>
          <w:iCs w:val="0"/>
          <w:caps w:val="0"/>
          <w:color w:val="auto"/>
          <w:spacing w:val="0"/>
          <w:sz w:val="32"/>
          <w:szCs w:val="32"/>
          <w:shd w:val="clear" w:fill="FFFFFF"/>
          <w:lang w:val="en-US" w:eastAsia="zh-CN"/>
        </w:rPr>
        <w:t>决赛规模</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right="0" w:firstLine="643" w:firstLineChars="200"/>
        <w:jc w:val="both"/>
        <w:textAlignment w:val="auto"/>
        <w:rPr>
          <w:rFonts w:hint="eastAsia" w:ascii="仿宋_GB2312" w:hAnsi="仿宋_GB2312" w:eastAsia="仿宋_GB2312" w:cs="仿宋_GB2312"/>
          <w:b w:val="0"/>
          <w:bCs w:val="0"/>
          <w:i w:val="0"/>
          <w:iCs w:val="0"/>
          <w:caps w:val="0"/>
          <w:color w:val="auto"/>
          <w:spacing w:val="0"/>
          <w:sz w:val="32"/>
          <w:szCs w:val="32"/>
          <w:shd w:val="clear" w:fill="FFFFFF"/>
          <w:lang w:val="en-US" w:eastAsia="zh-CN"/>
        </w:rPr>
      </w:pPr>
      <w:r>
        <w:rPr>
          <w:rFonts w:hint="eastAsia" w:ascii="仿宋_GB2312" w:hAnsi="仿宋_GB2312" w:eastAsia="仿宋_GB2312" w:cs="仿宋_GB2312"/>
          <w:b/>
          <w:bCs/>
          <w:i w:val="0"/>
          <w:iCs w:val="0"/>
          <w:caps w:val="0"/>
          <w:color w:val="auto"/>
          <w:spacing w:val="0"/>
          <w:sz w:val="32"/>
          <w:szCs w:val="32"/>
          <w:shd w:val="clear" w:fill="FFFFFF"/>
          <w:lang w:val="en-US" w:eastAsia="zh-CN"/>
        </w:rPr>
        <w:t>晋级决赛选手：</w:t>
      </w: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23组（含演讲、表演、互动、视频、漫画、文章等各类作品形式）</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right="0" w:firstLine="643" w:firstLineChars="200"/>
        <w:jc w:val="left"/>
        <w:textAlignment w:val="auto"/>
        <w:rPr>
          <w:rFonts w:hint="eastAsia" w:ascii="仿宋_GB2312" w:hAnsi="仿宋_GB2312" w:eastAsia="仿宋_GB2312" w:cs="仿宋_GB2312"/>
          <w:b w:val="0"/>
          <w:bCs w:val="0"/>
          <w:i w:val="0"/>
          <w:iCs w:val="0"/>
          <w:caps w:val="0"/>
          <w:color w:val="auto"/>
          <w:spacing w:val="0"/>
          <w:sz w:val="32"/>
          <w:szCs w:val="32"/>
          <w:shd w:val="clear" w:fill="FFFFFF"/>
          <w:lang w:val="en-US" w:eastAsia="zh-CN"/>
        </w:rPr>
      </w:pPr>
      <w:r>
        <w:rPr>
          <w:rFonts w:hint="eastAsia" w:ascii="仿宋_GB2312" w:hAnsi="仿宋_GB2312" w:eastAsia="仿宋_GB2312" w:cs="仿宋_GB2312"/>
          <w:b/>
          <w:bCs/>
          <w:i w:val="0"/>
          <w:iCs w:val="0"/>
          <w:caps w:val="0"/>
          <w:color w:val="auto"/>
          <w:spacing w:val="0"/>
          <w:sz w:val="32"/>
          <w:szCs w:val="32"/>
          <w:shd w:val="clear" w:fill="FFFFFF"/>
          <w:lang w:val="en-US" w:eastAsia="zh-CN"/>
        </w:rPr>
        <w:t>决赛最终角逐：</w:t>
      </w: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金、银、铜、优秀奖以及最佳科学传播奖、最受欢迎奖</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right="0"/>
        <w:jc w:val="left"/>
        <w:textAlignment w:val="auto"/>
        <w:rPr>
          <w:rFonts w:hint="eastAsia" w:ascii="黑体" w:hAnsi="黑体" w:eastAsia="黑体" w:cs="黑体"/>
          <w:b w:val="0"/>
          <w:bCs w:val="0"/>
          <w:i w:val="0"/>
          <w:iCs w:val="0"/>
          <w:caps w:val="0"/>
          <w:color w:val="auto"/>
          <w:spacing w:val="0"/>
          <w:sz w:val="30"/>
          <w:szCs w:val="30"/>
          <w:shd w:val="clear" w:fill="FFFFFF"/>
          <w:lang w:val="en-US" w:eastAsia="zh-CN"/>
        </w:rPr>
      </w:pP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right="0"/>
        <w:jc w:val="left"/>
        <w:textAlignment w:val="auto"/>
        <w:rPr>
          <w:rFonts w:hint="eastAsia" w:ascii="黑体" w:hAnsi="黑体" w:eastAsia="黑体" w:cs="黑体"/>
          <w:b w:val="0"/>
          <w:bCs w:val="0"/>
          <w:i w:val="0"/>
          <w:iCs w:val="0"/>
          <w:caps w:val="0"/>
          <w:color w:val="auto"/>
          <w:spacing w:val="0"/>
          <w:sz w:val="30"/>
          <w:szCs w:val="30"/>
          <w:shd w:val="clear" w:fill="FFFFFF"/>
          <w:lang w:val="en-US" w:eastAsia="zh-CN"/>
        </w:rPr>
      </w:pP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leftChars="0" w:right="0" w:firstLine="0" w:firstLineChars="0"/>
        <w:jc w:val="both"/>
        <w:textAlignment w:val="auto"/>
        <w:rPr>
          <w:rFonts w:hint="eastAsia" w:ascii="黑体" w:hAnsi="黑体" w:eastAsia="黑体" w:cs="黑体"/>
          <w:b/>
          <w:bCs/>
          <w:i w:val="0"/>
          <w:iCs w:val="0"/>
          <w:caps w:val="0"/>
          <w:color w:val="auto"/>
          <w:spacing w:val="0"/>
          <w:kern w:val="44"/>
          <w:sz w:val="48"/>
          <w:szCs w:val="48"/>
          <w:shd w:val="clear" w:fill="FFFFFF"/>
          <w:lang w:val="en-US" w:eastAsia="zh-CN" w:bidi="ar"/>
        </w:rPr>
      </w:pP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leftChars="0" w:right="0" w:firstLine="0" w:firstLineChars="0"/>
        <w:jc w:val="center"/>
        <w:textAlignment w:val="auto"/>
        <w:rPr>
          <w:rFonts w:hint="eastAsia" w:ascii="黑体" w:hAnsi="黑体" w:eastAsia="黑体" w:cs="黑体"/>
          <w:b/>
          <w:bCs/>
          <w:i w:val="0"/>
          <w:iCs w:val="0"/>
          <w:caps w:val="0"/>
          <w:color w:val="auto"/>
          <w:spacing w:val="0"/>
          <w:kern w:val="44"/>
          <w:sz w:val="48"/>
          <w:szCs w:val="48"/>
          <w:shd w:val="clear" w:fill="FFFFFF"/>
          <w:lang w:val="en-US" w:eastAsia="zh-CN" w:bidi="ar"/>
        </w:rPr>
      </w:pPr>
      <w:r>
        <w:rPr>
          <w:rFonts w:hint="eastAsia" w:ascii="黑体" w:hAnsi="黑体" w:eastAsia="黑体" w:cs="黑体"/>
          <w:b/>
          <w:bCs/>
          <w:i w:val="0"/>
          <w:iCs w:val="0"/>
          <w:caps w:val="0"/>
          <w:color w:val="auto"/>
          <w:spacing w:val="0"/>
          <w:kern w:val="44"/>
          <w:sz w:val="48"/>
          <w:szCs w:val="48"/>
          <w:shd w:val="clear" w:fill="FFFFFF"/>
          <w:lang w:val="en-US" w:eastAsia="zh-CN" w:bidi="ar"/>
        </w:rPr>
        <w:t>3</w:t>
      </w:r>
      <w:r>
        <w:rPr>
          <w:rFonts w:hint="eastAsia" w:ascii="黑体" w:hAnsi="黑体" w:eastAsia="黑体" w:cs="黑体"/>
          <w:b/>
          <w:bCs/>
          <w:i w:val="0"/>
          <w:iCs w:val="0"/>
          <w:caps w:val="0"/>
          <w:color w:val="auto"/>
          <w:spacing w:val="0"/>
          <w:kern w:val="44"/>
          <w:sz w:val="44"/>
          <w:szCs w:val="44"/>
          <w:shd w:val="clear" w:fill="FFFFFF"/>
          <w:lang w:val="en-US" w:eastAsia="zh-CN" w:bidi="ar-SA"/>
        </w:rPr>
        <w:t>. 决赛日程总览</w:t>
      </w:r>
    </w:p>
    <w:tbl>
      <w:tblPr>
        <w:tblStyle w:val="14"/>
        <w:tblW w:w="10529" w:type="dxa"/>
        <w:tblInd w:w="-9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1379"/>
        <w:gridCol w:w="2041"/>
        <w:gridCol w:w="3825"/>
        <w:gridCol w:w="32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Ex>
        <w:trPr>
          <w:trHeight w:val="239" w:hRule="atLeast"/>
          <w:tblHeader/>
        </w:trPr>
        <w:tc>
          <w:tcPr>
            <w:tcW w:w="1379"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黑体" w:hAnsi="黑体" w:eastAsia="黑体" w:cs="黑体"/>
                <w:b/>
                <w:bCs/>
                <w:color w:val="auto"/>
                <w:sz w:val="28"/>
                <w:szCs w:val="28"/>
              </w:rPr>
            </w:pPr>
            <w:r>
              <w:rPr>
                <w:rFonts w:hint="eastAsia" w:ascii="黑体" w:hAnsi="黑体" w:eastAsia="黑体" w:cs="黑体"/>
                <w:b/>
                <w:bCs/>
                <w:color w:val="auto"/>
                <w:kern w:val="0"/>
                <w:sz w:val="28"/>
                <w:szCs w:val="28"/>
                <w:lang w:val="en-US" w:eastAsia="zh-CN" w:bidi="ar"/>
              </w:rPr>
              <w:t>日期</w:t>
            </w:r>
          </w:p>
        </w:tc>
        <w:tc>
          <w:tcPr>
            <w:tcW w:w="2041"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黑体" w:hAnsi="黑体" w:eastAsia="黑体" w:cs="黑体"/>
                <w:b/>
                <w:bCs/>
                <w:color w:val="auto"/>
                <w:sz w:val="28"/>
                <w:szCs w:val="28"/>
              </w:rPr>
            </w:pPr>
            <w:r>
              <w:rPr>
                <w:rFonts w:hint="eastAsia" w:ascii="黑体" w:hAnsi="黑体" w:eastAsia="黑体" w:cs="黑体"/>
                <w:b/>
                <w:bCs/>
                <w:color w:val="auto"/>
                <w:kern w:val="0"/>
                <w:sz w:val="28"/>
                <w:szCs w:val="28"/>
                <w:lang w:val="en-US" w:eastAsia="zh-CN" w:bidi="ar"/>
              </w:rPr>
              <w:t>时间</w:t>
            </w:r>
          </w:p>
        </w:tc>
        <w:tc>
          <w:tcPr>
            <w:tcW w:w="3825"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黑体" w:hAnsi="黑体" w:eastAsia="黑体" w:cs="黑体"/>
                <w:b/>
                <w:bCs/>
                <w:color w:val="auto"/>
                <w:sz w:val="28"/>
                <w:szCs w:val="28"/>
              </w:rPr>
            </w:pPr>
            <w:r>
              <w:rPr>
                <w:rFonts w:hint="eastAsia" w:ascii="黑体" w:hAnsi="黑体" w:eastAsia="黑体" w:cs="黑体"/>
                <w:b/>
                <w:bCs/>
                <w:color w:val="auto"/>
                <w:kern w:val="0"/>
                <w:sz w:val="28"/>
                <w:szCs w:val="28"/>
                <w:lang w:val="en-US" w:eastAsia="zh-CN" w:bidi="ar"/>
              </w:rPr>
              <w:t>内容</w:t>
            </w:r>
          </w:p>
        </w:tc>
        <w:tc>
          <w:tcPr>
            <w:tcW w:w="3284"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黑体" w:hAnsi="黑体" w:eastAsia="黑体" w:cs="黑体"/>
                <w:b/>
                <w:bCs/>
                <w:color w:val="auto"/>
                <w:sz w:val="28"/>
                <w:szCs w:val="28"/>
              </w:rPr>
            </w:pPr>
            <w:r>
              <w:rPr>
                <w:rFonts w:hint="eastAsia" w:ascii="黑体" w:hAnsi="黑体" w:eastAsia="黑体" w:cs="黑体"/>
                <w:b/>
                <w:bCs/>
                <w:color w:val="auto"/>
                <w:kern w:val="0"/>
                <w:sz w:val="28"/>
                <w:szCs w:val="28"/>
                <w:lang w:val="en-US" w:eastAsia="zh-CN" w:bidi="ar"/>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452" w:hRule="atLeast"/>
        </w:trPr>
        <w:tc>
          <w:tcPr>
            <w:tcW w:w="1379" w:type="dxa"/>
            <w:vMerge w:val="restart"/>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b/>
                <w:bCs/>
                <w:color w:val="auto"/>
                <w:kern w:val="0"/>
                <w:sz w:val="28"/>
                <w:szCs w:val="28"/>
                <w:lang w:val="en-US" w:eastAsia="zh-CN" w:bidi="ar"/>
              </w:rPr>
            </w:pPr>
            <w:r>
              <w:rPr>
                <w:rFonts w:hint="eastAsia" w:ascii="仿宋_GB2312" w:hAnsi="仿宋_GB2312" w:eastAsia="仿宋_GB2312" w:cs="仿宋_GB2312"/>
                <w:b/>
                <w:bCs/>
                <w:color w:val="auto"/>
                <w:kern w:val="0"/>
                <w:sz w:val="28"/>
                <w:szCs w:val="28"/>
                <w:lang w:val="en-US" w:eastAsia="zh-CN" w:bidi="ar"/>
              </w:rPr>
              <w:t>9月18日</w:t>
            </w:r>
          </w:p>
          <w:p>
            <w:pPr>
              <w:keepNext w:val="0"/>
              <w:keepLines w:val="0"/>
              <w:widowControl/>
              <w:suppressLineNumbers w:val="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b/>
                <w:bCs/>
                <w:color w:val="auto"/>
                <w:kern w:val="0"/>
                <w:sz w:val="28"/>
                <w:szCs w:val="28"/>
                <w:lang w:val="en-US" w:eastAsia="zh-CN" w:bidi="ar"/>
              </w:rPr>
              <w:t>（周五）</w:t>
            </w:r>
          </w:p>
        </w:tc>
        <w:tc>
          <w:tcPr>
            <w:tcW w:w="2041" w:type="dxa"/>
            <w:tcBorders>
              <w:bottom w:val="single" w:color="auto" w:sz="4" w:space="0"/>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both"/>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14:30-18:00</w:t>
            </w:r>
          </w:p>
        </w:tc>
        <w:tc>
          <w:tcPr>
            <w:tcW w:w="3825" w:type="dxa"/>
            <w:tcBorders>
              <w:bottom w:val="single" w:color="auto" w:sz="4" w:space="0"/>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both"/>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选手报到、领取资料、决赛第一轮比赛顺序抽签、决赛第二轮题目抽选、比赛资料拷贝</w:t>
            </w:r>
          </w:p>
        </w:tc>
        <w:tc>
          <w:tcPr>
            <w:tcW w:w="3284" w:type="dxa"/>
            <w:tcBorders>
              <w:bottom w:val="single" w:color="auto" w:sz="4" w:space="0"/>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lef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奥克伍德雅居酒店大堂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1745" w:hRule="atLeast"/>
        </w:trPr>
        <w:tc>
          <w:tcPr>
            <w:tcW w:w="1379" w:type="dxa"/>
            <w:vMerge w:val="continue"/>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b/>
                <w:bCs/>
                <w:color w:val="auto"/>
                <w:kern w:val="0"/>
                <w:sz w:val="28"/>
                <w:szCs w:val="28"/>
                <w:lang w:val="en-US" w:eastAsia="zh-CN" w:bidi="ar"/>
              </w:rPr>
            </w:pPr>
          </w:p>
        </w:tc>
        <w:tc>
          <w:tcPr>
            <w:tcW w:w="2041" w:type="dxa"/>
            <w:tcBorders>
              <w:bottom w:val="single" w:color="000000" w:sz="4" w:space="0"/>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both"/>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19:00-19:40</w:t>
            </w:r>
          </w:p>
        </w:tc>
        <w:tc>
          <w:tcPr>
            <w:tcW w:w="3825" w:type="dxa"/>
            <w:tcBorders>
              <w:bottom w:val="single" w:color="000000" w:sz="4" w:space="0"/>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both"/>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赛前部署会</w:t>
            </w:r>
            <w:r>
              <w:rPr>
                <w:rFonts w:hint="eastAsia" w:ascii="仿宋_GB2312" w:hAnsi="仿宋_GB2312" w:eastAsia="仿宋_GB2312" w:cs="仿宋_GB2312"/>
                <w:b/>
                <w:bCs/>
                <w:color w:val="auto"/>
                <w:kern w:val="0"/>
                <w:sz w:val="28"/>
                <w:szCs w:val="28"/>
                <w:lang w:val="en-US" w:eastAsia="zh-CN" w:bidi="ar"/>
              </w:rPr>
              <w:t>（先选手场、后评委场）</w:t>
            </w:r>
          </w:p>
        </w:tc>
        <w:tc>
          <w:tcPr>
            <w:tcW w:w="3284" w:type="dxa"/>
            <w:tcBorders>
              <w:bottom w:val="single" w:color="000000" w:sz="4" w:space="0"/>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left"/>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奥克伍德雅居酒店会议室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1705" w:hRule="atLeast"/>
        </w:trPr>
        <w:tc>
          <w:tcPr>
            <w:tcW w:w="1379" w:type="dxa"/>
            <w:vMerge w:val="continue"/>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b/>
                <w:bCs/>
                <w:color w:val="auto"/>
                <w:kern w:val="0"/>
                <w:sz w:val="28"/>
                <w:szCs w:val="28"/>
                <w:lang w:val="en-US" w:eastAsia="zh-CN" w:bidi="ar"/>
              </w:rPr>
            </w:pPr>
          </w:p>
        </w:tc>
        <w:tc>
          <w:tcPr>
            <w:tcW w:w="2041" w:type="dxa"/>
            <w:tcBorders>
              <w:top w:val="single" w:color="000000" w:sz="4" w:space="0"/>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left"/>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0"/>
                <w:sz w:val="28"/>
                <w:szCs w:val="28"/>
                <w:lang w:val="en-US" w:eastAsia="zh-CN" w:bidi="ar"/>
              </w:rPr>
              <w:t>17:00-21:00</w:t>
            </w:r>
          </w:p>
        </w:tc>
        <w:tc>
          <w:tcPr>
            <w:tcW w:w="3825" w:type="dxa"/>
            <w:tcBorders>
              <w:top w:val="single" w:color="000000" w:sz="4" w:space="0"/>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both"/>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0"/>
                <w:sz w:val="28"/>
                <w:szCs w:val="28"/>
                <w:lang w:val="en-US" w:eastAsia="zh-CN" w:bidi="ar"/>
              </w:rPr>
              <w:t>“科普夜市” 作品展览与打卡</w:t>
            </w:r>
          </w:p>
        </w:tc>
        <w:tc>
          <w:tcPr>
            <w:tcW w:w="3284" w:type="dxa"/>
            <w:tcBorders>
              <w:top w:val="single" w:color="000000" w:sz="4" w:space="0"/>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left"/>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0"/>
                <w:sz w:val="28"/>
                <w:szCs w:val="28"/>
                <w:lang w:val="en-US" w:eastAsia="zh-CN" w:bidi="ar"/>
              </w:rPr>
              <w:t>医院门诊大楼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1147" w:hRule="atLeast"/>
        </w:trPr>
        <w:tc>
          <w:tcPr>
            <w:tcW w:w="1379" w:type="dxa"/>
            <w:vMerge w:val="restart"/>
            <w:tcBorders>
              <w:right w:val="single" w:color="000000" w:sz="4" w:space="0"/>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both"/>
              <w:rPr>
                <w:rFonts w:hint="eastAsia" w:ascii="仿宋_GB2312" w:hAnsi="仿宋_GB2312" w:eastAsia="仿宋_GB2312" w:cs="仿宋_GB2312"/>
                <w:b/>
                <w:bCs/>
                <w:color w:val="auto"/>
                <w:kern w:val="0"/>
                <w:sz w:val="28"/>
                <w:szCs w:val="28"/>
                <w:lang w:val="en-US" w:eastAsia="zh-CN" w:bidi="ar"/>
              </w:rPr>
            </w:pPr>
            <w:r>
              <w:rPr>
                <w:rFonts w:hint="eastAsia" w:ascii="仿宋_GB2312" w:hAnsi="仿宋_GB2312" w:eastAsia="仿宋_GB2312" w:cs="仿宋_GB2312"/>
                <w:b/>
                <w:bCs/>
                <w:color w:val="auto"/>
                <w:kern w:val="0"/>
                <w:sz w:val="28"/>
                <w:szCs w:val="28"/>
                <w:lang w:val="en-US" w:eastAsia="zh-CN" w:bidi="ar"/>
              </w:rPr>
              <w:t>9月19日（周六）</w:t>
            </w:r>
          </w:p>
          <w:p>
            <w:pPr>
              <w:jc w:val="center"/>
              <w:rPr>
                <w:rFonts w:hint="eastAsia" w:ascii="仿宋_GB2312" w:hAnsi="仿宋_GB2312" w:eastAsia="仿宋_GB2312" w:cs="仿宋_GB2312"/>
                <w:color w:val="auto"/>
                <w:sz w:val="28"/>
                <w:szCs w:val="28"/>
              </w:rPr>
            </w:pPr>
          </w:p>
        </w:tc>
        <w:tc>
          <w:tcPr>
            <w:tcW w:w="2041" w:type="dxa"/>
            <w:tcBorders>
              <w:left w:val="single" w:color="000000" w:sz="4" w:space="0"/>
              <w:bottom w:val="single" w:color="000000" w:sz="4" w:space="0"/>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both"/>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08:30–9:00</w:t>
            </w:r>
          </w:p>
        </w:tc>
        <w:tc>
          <w:tcPr>
            <w:tcW w:w="3825" w:type="dxa"/>
            <w:tcBorders>
              <w:bottom w:val="single" w:color="000000" w:sz="4" w:space="0"/>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both"/>
              <w:rPr>
                <w:rFonts w:hint="eastAsia" w:ascii="仿宋_GB2312" w:hAnsi="仿宋_GB2312" w:eastAsia="仿宋_GB2312" w:cs="仿宋_GB2312"/>
                <w:color w:val="auto"/>
                <w:sz w:val="28"/>
                <w:szCs w:val="28"/>
                <w:lang w:eastAsia="zh-CN"/>
              </w:rPr>
            </w:pPr>
            <w:r>
              <w:rPr>
                <w:rFonts w:hint="eastAsia" w:ascii="仿宋_GB2312" w:hAnsi="仿宋_GB2312" w:eastAsia="仿宋_GB2312" w:cs="仿宋_GB2312"/>
                <w:color w:val="auto"/>
                <w:kern w:val="0"/>
                <w:sz w:val="28"/>
                <w:szCs w:val="28"/>
                <w:lang w:val="en-US" w:eastAsia="zh-CN" w:bidi="ar"/>
              </w:rPr>
              <w:t>开幕式、媒体采访</w:t>
            </w:r>
          </w:p>
        </w:tc>
        <w:tc>
          <w:tcPr>
            <w:tcW w:w="3284" w:type="dxa"/>
            <w:vMerge w:val="restart"/>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left"/>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医院科教楼一楼会议室</w:t>
            </w:r>
          </w:p>
          <w:p>
            <w:pPr>
              <w:keepNext w:val="0"/>
              <w:keepLines w:val="0"/>
              <w:widowControl/>
              <w:suppressLineNumbers w:val="0"/>
              <w:jc w:val="left"/>
              <w:rPr>
                <w:rFonts w:hint="eastAsia" w:ascii="仿宋_GB2312" w:hAnsi="仿宋_GB2312" w:eastAsia="仿宋_GB2312" w:cs="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1014" w:hRule="atLeast"/>
        </w:trPr>
        <w:tc>
          <w:tcPr>
            <w:tcW w:w="1379" w:type="dxa"/>
            <w:vMerge w:val="continue"/>
            <w:tcBorders>
              <w:right w:val="single" w:color="000000" w:sz="4" w:space="0"/>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ind w:firstLine="281" w:firstLineChars="100"/>
              <w:jc w:val="center"/>
              <w:rPr>
                <w:rFonts w:hint="eastAsia" w:ascii="仿宋_GB2312" w:hAnsi="仿宋_GB2312" w:eastAsia="仿宋_GB2312" w:cs="仿宋_GB2312"/>
                <w:b/>
                <w:bCs/>
                <w:color w:val="auto"/>
                <w:kern w:val="0"/>
                <w:sz w:val="28"/>
                <w:szCs w:val="28"/>
                <w:lang w:val="en-US" w:eastAsia="zh-CN" w:bidi="ar"/>
              </w:rPr>
            </w:pPr>
          </w:p>
        </w:tc>
        <w:tc>
          <w:tcPr>
            <w:tcW w:w="2041" w:type="dxa"/>
            <w:tcBorders>
              <w:top w:val="single" w:color="000000" w:sz="4" w:space="0"/>
              <w:left w:val="single" w:color="000000" w:sz="4" w:space="0"/>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both"/>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9:00–11:30</w:t>
            </w:r>
          </w:p>
        </w:tc>
        <w:tc>
          <w:tcPr>
            <w:tcW w:w="3825" w:type="dxa"/>
            <w:tcBorders>
              <w:top w:val="single" w:color="000000" w:sz="4" w:space="0"/>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both"/>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决赛第一轮（23进10路演）</w:t>
            </w:r>
          </w:p>
        </w:tc>
        <w:tc>
          <w:tcPr>
            <w:tcW w:w="3284"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left"/>
              <w:rPr>
                <w:rFonts w:hint="eastAsia" w:ascii="仿宋_GB2312" w:hAnsi="仿宋_GB2312" w:eastAsia="仿宋_GB2312" w:cs="仿宋_GB2312"/>
                <w:color w:val="auto"/>
                <w:kern w:val="0"/>
                <w:sz w:val="28"/>
                <w:szCs w:val="2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90" w:hRule="atLeast"/>
        </w:trPr>
        <w:tc>
          <w:tcPr>
            <w:tcW w:w="1379" w:type="dxa"/>
            <w:vMerge w:val="continue"/>
            <w:tcBorders>
              <w:right w:val="single" w:color="000000" w:sz="4" w:space="0"/>
              <w:tl2br w:val="nil"/>
              <w:tr2bl w:val="nil"/>
            </w:tcBorders>
            <w:shd w:val="clear" w:color="auto" w:fill="auto"/>
            <w:tcMar>
              <w:top w:w="150" w:type="dxa"/>
              <w:left w:w="0" w:type="dxa"/>
              <w:bottom w:w="150" w:type="dxa"/>
              <w:right w:w="240" w:type="dxa"/>
            </w:tcMar>
            <w:vAlign w:val="center"/>
          </w:tcPr>
          <w:p>
            <w:pPr>
              <w:rPr>
                <w:rFonts w:hint="eastAsia" w:ascii="仿宋_GB2312" w:hAnsi="仿宋_GB2312" w:eastAsia="仿宋_GB2312" w:cs="仿宋_GB2312"/>
                <w:color w:val="auto"/>
                <w:sz w:val="28"/>
                <w:szCs w:val="28"/>
              </w:rPr>
            </w:pPr>
          </w:p>
        </w:tc>
        <w:tc>
          <w:tcPr>
            <w:tcW w:w="2041"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lef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11:30-11:40</w:t>
            </w:r>
          </w:p>
        </w:tc>
        <w:tc>
          <w:tcPr>
            <w:tcW w:w="3825"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both"/>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kern w:val="0"/>
                <w:sz w:val="28"/>
                <w:szCs w:val="28"/>
                <w:lang w:val="en-US" w:eastAsia="zh-CN" w:bidi="ar"/>
              </w:rPr>
              <w:t>决赛第二轮比赛顺序</w:t>
            </w:r>
          </w:p>
        </w:tc>
        <w:tc>
          <w:tcPr>
            <w:tcW w:w="3284"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left"/>
              <w:rPr>
                <w:rFonts w:hint="eastAsia" w:ascii="仿宋_GB2312" w:hAnsi="仿宋_GB2312" w:eastAsia="仿宋_GB2312" w:cs="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878" w:hRule="atLeast"/>
        </w:trPr>
        <w:tc>
          <w:tcPr>
            <w:tcW w:w="1379" w:type="dxa"/>
            <w:vMerge w:val="continue"/>
            <w:tcBorders>
              <w:right w:val="single" w:color="000000" w:sz="4" w:space="0"/>
              <w:tl2br w:val="nil"/>
              <w:tr2bl w:val="nil"/>
            </w:tcBorders>
            <w:shd w:val="clear" w:color="auto" w:fill="auto"/>
            <w:tcMar>
              <w:top w:w="150" w:type="dxa"/>
              <w:left w:w="0" w:type="dxa"/>
              <w:bottom w:w="150" w:type="dxa"/>
              <w:right w:w="240" w:type="dxa"/>
            </w:tcMar>
            <w:vAlign w:val="center"/>
          </w:tcPr>
          <w:p>
            <w:pPr>
              <w:rPr>
                <w:rFonts w:hint="eastAsia" w:ascii="仿宋_GB2312" w:hAnsi="仿宋_GB2312" w:eastAsia="仿宋_GB2312" w:cs="仿宋_GB2312"/>
                <w:color w:val="auto"/>
                <w:sz w:val="28"/>
                <w:szCs w:val="28"/>
              </w:rPr>
            </w:pPr>
          </w:p>
        </w:tc>
        <w:tc>
          <w:tcPr>
            <w:tcW w:w="2041" w:type="dxa"/>
            <w:tcBorders>
              <w:bottom w:val="single" w:color="000000" w:sz="4" w:space="0"/>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both"/>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12:00-15:00</w:t>
            </w:r>
          </w:p>
        </w:tc>
        <w:tc>
          <w:tcPr>
            <w:tcW w:w="3825" w:type="dxa"/>
            <w:tcBorders>
              <w:bottom w:val="single" w:color="000000" w:sz="4" w:space="0"/>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both"/>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午餐及午休</w:t>
            </w:r>
          </w:p>
        </w:tc>
        <w:tc>
          <w:tcPr>
            <w:tcW w:w="3284" w:type="dxa"/>
            <w:tcBorders>
              <w:bottom w:val="single" w:color="000000" w:sz="4" w:space="0"/>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both"/>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用餐：医院后勤楼二楼内部职工食堂</w:t>
            </w:r>
          </w:p>
          <w:p>
            <w:pPr>
              <w:keepNext w:val="0"/>
              <w:keepLines w:val="0"/>
              <w:widowControl/>
              <w:suppressLineNumbers w:val="0"/>
              <w:jc w:val="both"/>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休息：奥克伍德雅居酒店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1805" w:hRule="atLeast"/>
        </w:trPr>
        <w:tc>
          <w:tcPr>
            <w:tcW w:w="1379" w:type="dxa"/>
            <w:vMerge w:val="continue"/>
            <w:tcBorders>
              <w:right w:val="single" w:color="000000" w:sz="4" w:space="0"/>
              <w:tl2br w:val="nil"/>
              <w:tr2bl w:val="nil"/>
            </w:tcBorders>
            <w:shd w:val="clear" w:color="auto" w:fill="auto"/>
            <w:tcMar>
              <w:top w:w="150" w:type="dxa"/>
              <w:left w:w="0" w:type="dxa"/>
              <w:bottom w:w="150" w:type="dxa"/>
              <w:right w:w="240" w:type="dxa"/>
            </w:tcMar>
            <w:vAlign w:val="center"/>
          </w:tcPr>
          <w:p>
            <w:pPr>
              <w:rPr>
                <w:rFonts w:hint="eastAsia" w:ascii="仿宋_GB2312" w:hAnsi="仿宋_GB2312" w:eastAsia="仿宋_GB2312" w:cs="仿宋_GB2312"/>
                <w:color w:val="auto"/>
                <w:sz w:val="28"/>
                <w:szCs w:val="28"/>
              </w:rPr>
            </w:pPr>
          </w:p>
        </w:tc>
        <w:tc>
          <w:tcPr>
            <w:tcW w:w="2041" w:type="dxa"/>
            <w:tcBorders>
              <w:top w:val="single" w:color="000000" w:sz="4" w:space="0"/>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both"/>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15:00-16:00</w:t>
            </w:r>
          </w:p>
        </w:tc>
        <w:tc>
          <w:tcPr>
            <w:tcW w:w="3825" w:type="dxa"/>
            <w:tcBorders>
              <w:top w:val="single" w:color="000000" w:sz="4" w:space="0"/>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both"/>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决赛第二轮（10强即兴命题讲解）</w:t>
            </w:r>
          </w:p>
        </w:tc>
        <w:tc>
          <w:tcPr>
            <w:tcW w:w="3284" w:type="dxa"/>
            <w:tcBorders>
              <w:top w:val="single" w:color="000000" w:sz="4" w:space="0"/>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both"/>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医院科教楼一楼会议室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1097" w:hRule="atLeast"/>
        </w:trPr>
        <w:tc>
          <w:tcPr>
            <w:tcW w:w="1379" w:type="dxa"/>
            <w:vMerge w:val="continue"/>
            <w:tcBorders>
              <w:right w:val="single" w:color="000000" w:sz="4" w:space="0"/>
              <w:tl2br w:val="nil"/>
              <w:tr2bl w:val="nil"/>
            </w:tcBorders>
            <w:shd w:val="clear" w:color="auto" w:fill="auto"/>
            <w:tcMar>
              <w:top w:w="150" w:type="dxa"/>
              <w:left w:w="0" w:type="dxa"/>
              <w:bottom w:w="150" w:type="dxa"/>
              <w:right w:w="240" w:type="dxa"/>
            </w:tcMar>
            <w:vAlign w:val="center"/>
          </w:tcPr>
          <w:p>
            <w:pPr>
              <w:rPr>
                <w:rFonts w:hint="eastAsia" w:ascii="仿宋_GB2312" w:hAnsi="仿宋_GB2312" w:eastAsia="仿宋_GB2312" w:cs="仿宋_GB2312"/>
                <w:color w:val="auto"/>
                <w:sz w:val="28"/>
                <w:szCs w:val="28"/>
              </w:rPr>
            </w:pPr>
          </w:p>
        </w:tc>
        <w:tc>
          <w:tcPr>
            <w:tcW w:w="2041"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both"/>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16:00-16:30</w:t>
            </w:r>
          </w:p>
        </w:tc>
        <w:tc>
          <w:tcPr>
            <w:tcW w:w="3825"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both"/>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专家点评</w:t>
            </w:r>
          </w:p>
        </w:tc>
        <w:tc>
          <w:tcPr>
            <w:tcW w:w="3284" w:type="dxa"/>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both"/>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医院科教楼一楼会议室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1247" w:hRule="atLeast"/>
        </w:trPr>
        <w:tc>
          <w:tcPr>
            <w:tcW w:w="1379" w:type="dxa"/>
            <w:vMerge w:val="continue"/>
            <w:tcBorders>
              <w:right w:val="single" w:color="000000" w:sz="4" w:space="0"/>
              <w:tl2br w:val="nil"/>
              <w:tr2bl w:val="nil"/>
            </w:tcBorders>
            <w:shd w:val="clear" w:color="auto" w:fill="auto"/>
            <w:tcMar>
              <w:top w:w="150" w:type="dxa"/>
              <w:left w:w="0" w:type="dxa"/>
              <w:bottom w:w="150" w:type="dxa"/>
              <w:right w:w="240" w:type="dxa"/>
            </w:tcMar>
            <w:vAlign w:val="center"/>
          </w:tcPr>
          <w:p>
            <w:pPr>
              <w:rPr>
                <w:rFonts w:hint="eastAsia" w:ascii="仿宋_GB2312" w:hAnsi="仿宋_GB2312" w:eastAsia="仿宋_GB2312" w:cs="仿宋_GB2312"/>
                <w:color w:val="auto"/>
                <w:sz w:val="28"/>
                <w:szCs w:val="28"/>
              </w:rPr>
            </w:pPr>
          </w:p>
        </w:tc>
        <w:tc>
          <w:tcPr>
            <w:tcW w:w="2041"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both"/>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16:30-17:30</w:t>
            </w:r>
          </w:p>
        </w:tc>
        <w:tc>
          <w:tcPr>
            <w:tcW w:w="3825"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both"/>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颁奖典礼、合影、媒体采访</w:t>
            </w:r>
          </w:p>
        </w:tc>
        <w:tc>
          <w:tcPr>
            <w:tcW w:w="3284" w:type="dxa"/>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both"/>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医院科教楼一楼会议室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c>
          <w:tcPr>
            <w:tcW w:w="1379" w:type="dxa"/>
            <w:vMerge w:val="continue"/>
            <w:tcBorders>
              <w:right w:val="single" w:color="000000" w:sz="4" w:space="0"/>
              <w:tl2br w:val="nil"/>
              <w:tr2bl w:val="nil"/>
            </w:tcBorders>
            <w:shd w:val="clear" w:color="auto" w:fill="auto"/>
            <w:tcMar>
              <w:top w:w="150" w:type="dxa"/>
              <w:left w:w="0" w:type="dxa"/>
              <w:bottom w:w="150" w:type="dxa"/>
              <w:right w:w="240" w:type="dxa"/>
            </w:tcMar>
            <w:vAlign w:val="center"/>
          </w:tcPr>
          <w:p>
            <w:pPr>
              <w:jc w:val="center"/>
              <w:rPr>
                <w:rFonts w:hint="eastAsia" w:ascii="仿宋_GB2312" w:hAnsi="仿宋_GB2312" w:eastAsia="仿宋_GB2312" w:cs="仿宋_GB2312"/>
                <w:color w:val="auto"/>
                <w:sz w:val="28"/>
                <w:szCs w:val="28"/>
              </w:rPr>
            </w:pPr>
          </w:p>
        </w:tc>
        <w:tc>
          <w:tcPr>
            <w:tcW w:w="2041"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both"/>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17:30-19:00</w:t>
            </w:r>
          </w:p>
        </w:tc>
        <w:tc>
          <w:tcPr>
            <w:tcW w:w="3825"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both"/>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晚餐及休息</w:t>
            </w:r>
          </w:p>
        </w:tc>
        <w:tc>
          <w:tcPr>
            <w:tcW w:w="3284" w:type="dxa"/>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both"/>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用餐：医院后勤楼二楼内部职工食堂</w:t>
            </w:r>
          </w:p>
          <w:p>
            <w:pPr>
              <w:keepNext w:val="0"/>
              <w:keepLines w:val="0"/>
              <w:widowControl/>
              <w:suppressLineNumbers w:val="0"/>
              <w:jc w:val="both"/>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休息：奥克伍德雅居酒店</w:t>
            </w:r>
          </w:p>
        </w:tc>
      </w:tr>
    </w:tbl>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right="0"/>
        <w:jc w:val="center"/>
        <w:textAlignment w:val="auto"/>
        <w:rPr>
          <w:rFonts w:hint="eastAsia" w:ascii="黑体" w:hAnsi="黑体" w:eastAsia="黑体" w:cs="黑体"/>
          <w:b/>
          <w:bCs/>
          <w:i w:val="0"/>
          <w:iCs w:val="0"/>
          <w:caps w:val="0"/>
          <w:color w:val="auto"/>
          <w:spacing w:val="0"/>
          <w:kern w:val="44"/>
          <w:sz w:val="48"/>
          <w:szCs w:val="48"/>
          <w:shd w:val="clear" w:fill="FFFFFF"/>
          <w:lang w:val="en-US" w:eastAsia="zh-CN" w:bidi="ar"/>
        </w:rPr>
      </w:pP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leftChars="0" w:right="0" w:firstLine="0" w:firstLineChars="0"/>
        <w:jc w:val="center"/>
        <w:textAlignment w:val="auto"/>
        <w:rPr>
          <w:rFonts w:hint="eastAsia" w:ascii="黑体" w:hAnsi="黑体" w:eastAsia="黑体" w:cs="黑体"/>
          <w:b/>
          <w:bCs/>
          <w:i w:val="0"/>
          <w:iCs w:val="0"/>
          <w:caps w:val="0"/>
          <w:color w:val="auto"/>
          <w:spacing w:val="0"/>
          <w:kern w:val="44"/>
          <w:sz w:val="44"/>
          <w:szCs w:val="44"/>
          <w:shd w:val="clear" w:fill="FFFFFF"/>
          <w:lang w:val="en-US" w:eastAsia="zh-CN" w:bidi="ar-SA"/>
        </w:rPr>
      </w:pP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leftChars="0" w:right="0" w:firstLine="0" w:firstLineChars="0"/>
        <w:jc w:val="center"/>
        <w:textAlignment w:val="auto"/>
        <w:rPr>
          <w:rFonts w:hint="default" w:ascii="黑体" w:hAnsi="黑体" w:eastAsia="黑体" w:cs="黑体"/>
          <w:b/>
          <w:bCs/>
          <w:i w:val="0"/>
          <w:iCs w:val="0"/>
          <w:caps w:val="0"/>
          <w:color w:val="auto"/>
          <w:spacing w:val="0"/>
          <w:kern w:val="44"/>
          <w:sz w:val="44"/>
          <w:szCs w:val="44"/>
          <w:shd w:val="clear" w:fill="FFFFFF"/>
          <w:lang w:val="en-US" w:eastAsia="zh-CN" w:bidi="ar-SA"/>
        </w:rPr>
      </w:pPr>
      <w:r>
        <w:rPr>
          <w:rFonts w:hint="eastAsia" w:ascii="黑体" w:hAnsi="黑体" w:eastAsia="黑体" w:cs="黑体"/>
          <w:b/>
          <w:bCs/>
          <w:i w:val="0"/>
          <w:iCs w:val="0"/>
          <w:caps w:val="0"/>
          <w:color w:val="auto"/>
          <w:spacing w:val="0"/>
          <w:kern w:val="44"/>
          <w:sz w:val="44"/>
          <w:szCs w:val="44"/>
          <w:shd w:val="clear" w:fill="FFFFFF"/>
          <w:lang w:val="en-US" w:eastAsia="zh-CN" w:bidi="ar-SA"/>
        </w:rPr>
        <w:t>4.</w:t>
      </w:r>
      <w:r>
        <w:rPr>
          <w:rFonts w:hint="default" w:ascii="黑体" w:hAnsi="黑体" w:eastAsia="黑体" w:cs="黑体"/>
          <w:b/>
          <w:bCs/>
          <w:i w:val="0"/>
          <w:iCs w:val="0"/>
          <w:caps w:val="0"/>
          <w:color w:val="auto"/>
          <w:spacing w:val="0"/>
          <w:kern w:val="44"/>
          <w:sz w:val="44"/>
          <w:szCs w:val="44"/>
          <w:shd w:val="clear" w:fill="FFFFFF"/>
          <w:lang w:val="en-US" w:eastAsia="zh-CN" w:bidi="ar-SA"/>
        </w:rPr>
        <w:t>决赛详细议程</w:t>
      </w:r>
    </w:p>
    <w:p>
      <w:pPr>
        <w:pStyle w:val="13"/>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240" w:beforeAutospacing="0" w:after="240" w:afterAutospacing="0"/>
        <w:ind w:right="0" w:rightChars="0"/>
        <w:jc w:val="both"/>
        <w:textAlignment w:val="auto"/>
        <w:rPr>
          <w:rFonts w:hint="eastAsia" w:ascii="仿宋_GB2312" w:hAnsi="仿宋_GB2312" w:eastAsia="仿宋_GB2312" w:cs="仿宋_GB2312"/>
          <w:b/>
          <w:bCs/>
          <w:color w:val="auto"/>
          <w:kern w:val="0"/>
          <w:sz w:val="32"/>
          <w:szCs w:val="32"/>
          <w:lang w:val="en-US" w:eastAsia="zh-CN" w:bidi="ar"/>
        </w:rPr>
      </w:pPr>
      <w:r>
        <w:rPr>
          <w:rFonts w:hint="eastAsia" w:ascii="仿宋_GB2312" w:hAnsi="仿宋_GB2312" w:eastAsia="仿宋_GB2312" w:cs="仿宋_GB2312"/>
          <w:b/>
          <w:bCs/>
          <w:color w:val="auto"/>
          <w:kern w:val="0"/>
          <w:sz w:val="32"/>
          <w:szCs w:val="32"/>
          <w:lang w:val="en-US" w:eastAsia="zh-CN" w:bidi="ar"/>
        </w:rPr>
        <w:t>决赛第一轮（23强进10强）</w:t>
      </w:r>
    </w:p>
    <w:tbl>
      <w:tblPr>
        <w:tblStyle w:val="14"/>
        <w:tblW w:w="104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2185"/>
        <w:gridCol w:w="3608"/>
        <w:gridCol w:w="46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Ex>
        <w:trPr>
          <w:tblHeade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kern w:val="0"/>
                <w:sz w:val="32"/>
                <w:szCs w:val="32"/>
                <w:lang w:val="en-US" w:eastAsia="zh-CN" w:bidi="ar"/>
              </w:rPr>
              <w:t>时间</w:t>
            </w:r>
          </w:p>
        </w:tc>
        <w:tc>
          <w:tcPr>
            <w:tcW w:w="360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kern w:val="0"/>
                <w:sz w:val="32"/>
                <w:szCs w:val="32"/>
                <w:lang w:val="en-US" w:eastAsia="zh-CN" w:bidi="ar"/>
              </w:rPr>
              <w:t>环节</w:t>
            </w:r>
          </w:p>
        </w:tc>
        <w:tc>
          <w:tcPr>
            <w:tcW w:w="4647"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kern w:val="0"/>
                <w:sz w:val="32"/>
                <w:szCs w:val="32"/>
                <w:lang w:val="en-US" w:eastAsia="zh-CN" w:bidi="ar"/>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08:00–08:30</w:t>
            </w:r>
          </w:p>
        </w:tc>
        <w:tc>
          <w:tcPr>
            <w:tcW w:w="360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选手签到、入场、设备调试、拷贝资料</w:t>
            </w:r>
          </w:p>
        </w:tc>
        <w:tc>
          <w:tcPr>
            <w:tcW w:w="4647" w:type="dxa"/>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选手需提前到场，将PPT/视频拷贝至会场电脑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08:30–09:00</w:t>
            </w:r>
          </w:p>
        </w:tc>
        <w:tc>
          <w:tcPr>
            <w:tcW w:w="360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致辞、主持人开场，介绍评委及嘉宾</w:t>
            </w:r>
          </w:p>
        </w:tc>
        <w:tc>
          <w:tcPr>
            <w:tcW w:w="4647" w:type="dxa"/>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lang w:val="en-US" w:eastAsia="zh-CN" w:bidi="ar"/>
              </w:rPr>
              <w:t>领导致辞、宣布比赛规则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rPr>
            </w:pPr>
            <w:r>
              <w:rPr>
                <w:rFonts w:hint="eastAsia" w:ascii="仿宋_GB2312" w:hAnsi="仿宋_GB2312" w:eastAsia="仿宋_GB2312" w:cs="仿宋_GB2312"/>
                <w:color w:val="auto"/>
                <w:kern w:val="0"/>
                <w:sz w:val="32"/>
                <w:szCs w:val="32"/>
                <w:lang w:val="en-US" w:eastAsia="zh-CN" w:bidi="ar"/>
              </w:rPr>
              <w:t>09:00–9:06</w:t>
            </w:r>
          </w:p>
        </w:tc>
        <w:tc>
          <w:tcPr>
            <w:tcW w:w="360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第一组选手</w:t>
            </w:r>
          </w:p>
        </w:tc>
        <w:tc>
          <w:tcPr>
            <w:tcW w:w="4647" w:type="dxa"/>
            <w:vMerge w:val="restart"/>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每位选手路演5分钟，评委可提问1分钟</w:t>
            </w:r>
          </w:p>
          <w:p>
            <w:pPr>
              <w:keepNext w:val="0"/>
              <w:keepLines w:val="0"/>
              <w:widowControl/>
              <w:suppressLineNumbers w:val="0"/>
              <w:jc w:val="both"/>
              <w:rPr>
                <w:rFonts w:hint="eastAsia" w:ascii="仿宋_GB2312" w:hAnsi="仿宋_GB2312" w:eastAsia="仿宋_GB2312" w:cs="仿宋_GB2312"/>
                <w:color w:val="auto"/>
                <w:kern w:val="0"/>
                <w:sz w:val="32"/>
                <w:szCs w:val="3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9:06-</w:t>
            </w:r>
            <w:r>
              <w:rPr>
                <w:rFonts w:hint="eastAsia" w:ascii="仿宋_GB2312" w:hAnsi="仿宋_GB2312" w:eastAsia="仿宋_GB2312" w:cs="仿宋_GB2312"/>
                <w:color w:val="auto"/>
                <w:kern w:val="0"/>
                <w:sz w:val="32"/>
                <w:szCs w:val="32"/>
                <w:lang w:val="en-US" w:eastAsia="zh-CN" w:bidi="ar"/>
              </w:rPr>
              <w:t>9:12</w:t>
            </w:r>
          </w:p>
        </w:tc>
        <w:tc>
          <w:tcPr>
            <w:tcW w:w="360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第二组选手</w:t>
            </w:r>
          </w:p>
        </w:tc>
        <w:tc>
          <w:tcPr>
            <w:tcW w:w="4647"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sz w:val="32"/>
                <w:szCs w:val="32"/>
                <w:lang w:val="en-US" w:eastAsia="zh-CN"/>
              </w:rPr>
              <w:t>9:12-</w:t>
            </w:r>
            <w:r>
              <w:rPr>
                <w:rFonts w:hint="eastAsia" w:ascii="仿宋_GB2312" w:hAnsi="仿宋_GB2312" w:eastAsia="仿宋_GB2312" w:cs="仿宋_GB2312"/>
                <w:color w:val="auto"/>
                <w:kern w:val="0"/>
                <w:sz w:val="32"/>
                <w:szCs w:val="32"/>
                <w:lang w:val="en-US" w:eastAsia="zh-CN" w:bidi="ar"/>
              </w:rPr>
              <w:t>9:18</w:t>
            </w:r>
          </w:p>
        </w:tc>
        <w:tc>
          <w:tcPr>
            <w:tcW w:w="360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b/>
                <w:bCs/>
                <w:color w:val="auto"/>
                <w:kern w:val="0"/>
                <w:sz w:val="32"/>
                <w:szCs w:val="32"/>
                <w:lang w:val="en-US" w:eastAsia="zh-CN" w:bidi="ar"/>
              </w:rPr>
            </w:pPr>
            <w:r>
              <w:rPr>
                <w:rFonts w:hint="eastAsia" w:ascii="仿宋_GB2312" w:hAnsi="仿宋_GB2312" w:eastAsia="仿宋_GB2312" w:cs="仿宋_GB2312"/>
                <w:color w:val="auto"/>
                <w:sz w:val="32"/>
                <w:szCs w:val="32"/>
                <w:lang w:eastAsia="zh-CN"/>
              </w:rPr>
              <w:t>第三组选手</w:t>
            </w:r>
          </w:p>
        </w:tc>
        <w:tc>
          <w:tcPr>
            <w:tcW w:w="4647"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sz w:val="32"/>
                <w:szCs w:val="32"/>
                <w:lang w:val="en-US" w:eastAsia="zh-CN"/>
              </w:rPr>
              <w:t>9:18-</w:t>
            </w:r>
            <w:r>
              <w:rPr>
                <w:rFonts w:hint="eastAsia" w:ascii="仿宋_GB2312" w:hAnsi="仿宋_GB2312" w:eastAsia="仿宋_GB2312" w:cs="仿宋_GB2312"/>
                <w:color w:val="auto"/>
                <w:kern w:val="0"/>
                <w:sz w:val="32"/>
                <w:szCs w:val="32"/>
                <w:lang w:val="en-US" w:eastAsia="zh-CN" w:bidi="ar"/>
              </w:rPr>
              <w:t>9:24</w:t>
            </w:r>
          </w:p>
        </w:tc>
        <w:tc>
          <w:tcPr>
            <w:tcW w:w="360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b/>
                <w:bCs/>
                <w:color w:val="auto"/>
                <w:kern w:val="0"/>
                <w:sz w:val="32"/>
                <w:szCs w:val="32"/>
                <w:lang w:val="en-US" w:eastAsia="zh-CN" w:bidi="ar"/>
              </w:rPr>
            </w:pPr>
            <w:r>
              <w:rPr>
                <w:rFonts w:hint="eastAsia" w:ascii="仿宋_GB2312" w:hAnsi="仿宋_GB2312" w:eastAsia="仿宋_GB2312" w:cs="仿宋_GB2312"/>
                <w:color w:val="auto"/>
                <w:sz w:val="32"/>
                <w:szCs w:val="32"/>
                <w:lang w:eastAsia="zh-CN"/>
              </w:rPr>
              <w:t>第四组选手</w:t>
            </w:r>
          </w:p>
        </w:tc>
        <w:tc>
          <w:tcPr>
            <w:tcW w:w="4647"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sz w:val="32"/>
                <w:szCs w:val="32"/>
                <w:lang w:val="en-US" w:eastAsia="zh-CN"/>
              </w:rPr>
              <w:t>9:24-</w:t>
            </w:r>
            <w:r>
              <w:rPr>
                <w:rFonts w:hint="eastAsia" w:ascii="仿宋_GB2312" w:hAnsi="仿宋_GB2312" w:eastAsia="仿宋_GB2312" w:cs="仿宋_GB2312"/>
                <w:color w:val="auto"/>
                <w:kern w:val="0"/>
                <w:sz w:val="32"/>
                <w:szCs w:val="32"/>
                <w:lang w:val="en-US" w:eastAsia="zh-CN" w:bidi="ar"/>
              </w:rPr>
              <w:t>9:30</w:t>
            </w:r>
          </w:p>
        </w:tc>
        <w:tc>
          <w:tcPr>
            <w:tcW w:w="360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第五组选手</w:t>
            </w:r>
          </w:p>
        </w:tc>
        <w:tc>
          <w:tcPr>
            <w:tcW w:w="4647"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sz w:val="32"/>
                <w:szCs w:val="32"/>
                <w:lang w:val="en-US" w:eastAsia="zh-CN"/>
              </w:rPr>
              <w:t>9:30-</w:t>
            </w:r>
            <w:r>
              <w:rPr>
                <w:rFonts w:hint="eastAsia" w:ascii="仿宋_GB2312" w:hAnsi="仿宋_GB2312" w:eastAsia="仿宋_GB2312" w:cs="仿宋_GB2312"/>
                <w:color w:val="auto"/>
                <w:kern w:val="0"/>
                <w:sz w:val="32"/>
                <w:szCs w:val="32"/>
                <w:lang w:val="en-US" w:eastAsia="zh-CN" w:bidi="ar"/>
              </w:rPr>
              <w:t>9:36</w:t>
            </w:r>
          </w:p>
        </w:tc>
        <w:tc>
          <w:tcPr>
            <w:tcW w:w="360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第六组选手</w:t>
            </w:r>
          </w:p>
        </w:tc>
        <w:tc>
          <w:tcPr>
            <w:tcW w:w="4647"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sz w:val="32"/>
                <w:szCs w:val="32"/>
                <w:lang w:val="en-US" w:eastAsia="zh-CN"/>
              </w:rPr>
              <w:t>9:36-9:42</w:t>
            </w:r>
          </w:p>
        </w:tc>
        <w:tc>
          <w:tcPr>
            <w:tcW w:w="360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第七组选手</w:t>
            </w:r>
          </w:p>
        </w:tc>
        <w:tc>
          <w:tcPr>
            <w:tcW w:w="4647"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sz w:val="32"/>
                <w:szCs w:val="32"/>
                <w:lang w:val="en-US" w:eastAsia="zh-CN"/>
              </w:rPr>
              <w:t>9:42-</w:t>
            </w:r>
            <w:r>
              <w:rPr>
                <w:rFonts w:hint="eastAsia" w:ascii="仿宋_GB2312" w:hAnsi="仿宋_GB2312" w:eastAsia="仿宋_GB2312" w:cs="仿宋_GB2312"/>
                <w:color w:val="auto"/>
                <w:kern w:val="0"/>
                <w:sz w:val="32"/>
                <w:szCs w:val="32"/>
                <w:lang w:val="en-US" w:eastAsia="zh-CN" w:bidi="ar"/>
              </w:rPr>
              <w:t>9:48</w:t>
            </w:r>
          </w:p>
        </w:tc>
        <w:tc>
          <w:tcPr>
            <w:tcW w:w="360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第八组选手</w:t>
            </w:r>
          </w:p>
        </w:tc>
        <w:tc>
          <w:tcPr>
            <w:tcW w:w="4647"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sz w:val="32"/>
                <w:szCs w:val="32"/>
                <w:lang w:val="en-US" w:eastAsia="zh-CN"/>
              </w:rPr>
              <w:t>9:48-</w:t>
            </w:r>
            <w:r>
              <w:rPr>
                <w:rFonts w:hint="eastAsia" w:ascii="仿宋_GB2312" w:hAnsi="仿宋_GB2312" w:eastAsia="仿宋_GB2312" w:cs="仿宋_GB2312"/>
                <w:color w:val="auto"/>
                <w:kern w:val="0"/>
                <w:sz w:val="32"/>
                <w:szCs w:val="32"/>
                <w:lang w:val="en-US" w:eastAsia="zh-CN" w:bidi="ar"/>
              </w:rPr>
              <w:t>9:54</w:t>
            </w:r>
          </w:p>
        </w:tc>
        <w:tc>
          <w:tcPr>
            <w:tcW w:w="360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第九组选手</w:t>
            </w:r>
          </w:p>
        </w:tc>
        <w:tc>
          <w:tcPr>
            <w:tcW w:w="4647"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sz w:val="32"/>
                <w:szCs w:val="32"/>
                <w:lang w:val="en-US" w:eastAsia="zh-CN"/>
              </w:rPr>
              <w:t>9:54-</w:t>
            </w:r>
            <w:r>
              <w:rPr>
                <w:rFonts w:hint="eastAsia" w:ascii="仿宋_GB2312" w:hAnsi="仿宋_GB2312" w:eastAsia="仿宋_GB2312" w:cs="仿宋_GB2312"/>
                <w:color w:val="auto"/>
                <w:kern w:val="0"/>
                <w:sz w:val="32"/>
                <w:szCs w:val="32"/>
                <w:lang w:val="en-US" w:eastAsia="zh-CN" w:bidi="ar"/>
              </w:rPr>
              <w:t>10:00</w:t>
            </w:r>
          </w:p>
        </w:tc>
        <w:tc>
          <w:tcPr>
            <w:tcW w:w="360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第十组选手</w:t>
            </w:r>
          </w:p>
        </w:tc>
        <w:tc>
          <w:tcPr>
            <w:tcW w:w="4647"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sz w:val="32"/>
                <w:szCs w:val="32"/>
                <w:lang w:val="en-US" w:eastAsia="zh-CN"/>
              </w:rPr>
              <w:t>10:00-</w:t>
            </w:r>
            <w:r>
              <w:rPr>
                <w:rFonts w:hint="eastAsia" w:ascii="仿宋_GB2312" w:hAnsi="仿宋_GB2312" w:eastAsia="仿宋_GB2312" w:cs="仿宋_GB2312"/>
                <w:color w:val="auto"/>
                <w:kern w:val="0"/>
                <w:sz w:val="32"/>
                <w:szCs w:val="32"/>
                <w:lang w:val="en-US" w:eastAsia="zh-CN" w:bidi="ar"/>
              </w:rPr>
              <w:t>10:06</w:t>
            </w:r>
          </w:p>
        </w:tc>
        <w:tc>
          <w:tcPr>
            <w:tcW w:w="360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第十一组选手</w:t>
            </w:r>
          </w:p>
        </w:tc>
        <w:tc>
          <w:tcPr>
            <w:tcW w:w="4647"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sz w:val="32"/>
                <w:szCs w:val="32"/>
                <w:lang w:val="en-US" w:eastAsia="zh-CN"/>
              </w:rPr>
              <w:t>10:06-</w:t>
            </w:r>
            <w:r>
              <w:rPr>
                <w:rFonts w:hint="eastAsia" w:ascii="仿宋_GB2312" w:hAnsi="仿宋_GB2312" w:eastAsia="仿宋_GB2312" w:cs="仿宋_GB2312"/>
                <w:color w:val="auto"/>
                <w:kern w:val="0"/>
                <w:sz w:val="32"/>
                <w:szCs w:val="32"/>
                <w:lang w:val="en-US" w:eastAsia="zh-CN" w:bidi="ar"/>
              </w:rPr>
              <w:t>10:12</w:t>
            </w:r>
          </w:p>
        </w:tc>
        <w:tc>
          <w:tcPr>
            <w:tcW w:w="360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第十二组选手</w:t>
            </w:r>
          </w:p>
        </w:tc>
        <w:tc>
          <w:tcPr>
            <w:tcW w:w="4647"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sz w:val="32"/>
                <w:szCs w:val="32"/>
                <w:lang w:val="en-US" w:eastAsia="zh-CN"/>
              </w:rPr>
              <w:t>10:12-</w:t>
            </w:r>
            <w:r>
              <w:rPr>
                <w:rFonts w:hint="eastAsia" w:ascii="仿宋_GB2312" w:hAnsi="仿宋_GB2312" w:eastAsia="仿宋_GB2312" w:cs="仿宋_GB2312"/>
                <w:color w:val="auto"/>
                <w:kern w:val="0"/>
                <w:sz w:val="32"/>
                <w:szCs w:val="32"/>
                <w:lang w:val="en-US" w:eastAsia="zh-CN" w:bidi="ar"/>
              </w:rPr>
              <w:t>10:18</w:t>
            </w:r>
          </w:p>
        </w:tc>
        <w:tc>
          <w:tcPr>
            <w:tcW w:w="360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第十三组选手</w:t>
            </w:r>
          </w:p>
        </w:tc>
        <w:tc>
          <w:tcPr>
            <w:tcW w:w="4647"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sz w:val="32"/>
                <w:szCs w:val="32"/>
                <w:lang w:val="en-US" w:eastAsia="zh-CN"/>
              </w:rPr>
              <w:t>10:18-10</w:t>
            </w:r>
            <w:r>
              <w:rPr>
                <w:rFonts w:hint="eastAsia" w:ascii="仿宋_GB2312" w:hAnsi="仿宋_GB2312" w:eastAsia="仿宋_GB2312" w:cs="仿宋_GB2312"/>
                <w:color w:val="auto"/>
                <w:kern w:val="0"/>
                <w:sz w:val="32"/>
                <w:szCs w:val="32"/>
                <w:lang w:val="en-US" w:eastAsia="zh-CN" w:bidi="ar"/>
              </w:rPr>
              <w:t>:24</w:t>
            </w:r>
          </w:p>
        </w:tc>
        <w:tc>
          <w:tcPr>
            <w:tcW w:w="360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b/>
                <w:bCs/>
                <w:color w:val="auto"/>
                <w:kern w:val="0"/>
                <w:sz w:val="32"/>
                <w:szCs w:val="32"/>
                <w:lang w:val="en-US" w:eastAsia="zh-CN" w:bidi="ar"/>
              </w:rPr>
            </w:pPr>
            <w:r>
              <w:rPr>
                <w:rFonts w:hint="eastAsia" w:ascii="仿宋_GB2312" w:hAnsi="仿宋_GB2312" w:eastAsia="仿宋_GB2312" w:cs="仿宋_GB2312"/>
                <w:color w:val="auto"/>
                <w:sz w:val="32"/>
                <w:szCs w:val="32"/>
                <w:lang w:val="en-US" w:eastAsia="zh-CN"/>
              </w:rPr>
              <w:t>第十四组选手</w:t>
            </w:r>
          </w:p>
        </w:tc>
        <w:tc>
          <w:tcPr>
            <w:tcW w:w="4647"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10:24-</w:t>
            </w:r>
            <w:r>
              <w:rPr>
                <w:rFonts w:hint="eastAsia" w:ascii="仿宋_GB2312" w:hAnsi="仿宋_GB2312" w:eastAsia="仿宋_GB2312" w:cs="仿宋_GB2312"/>
                <w:color w:val="auto"/>
                <w:kern w:val="0"/>
                <w:sz w:val="32"/>
                <w:szCs w:val="32"/>
                <w:lang w:val="en-US" w:eastAsia="zh-CN" w:bidi="ar"/>
              </w:rPr>
              <w:t>10:30</w:t>
            </w:r>
          </w:p>
        </w:tc>
        <w:tc>
          <w:tcPr>
            <w:tcW w:w="360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第十五组选手</w:t>
            </w:r>
          </w:p>
        </w:tc>
        <w:tc>
          <w:tcPr>
            <w:tcW w:w="4647" w:type="dxa"/>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每位选手路演5分钟，评委可提问1分钟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10：30-10：40</w:t>
            </w:r>
          </w:p>
        </w:tc>
        <w:tc>
          <w:tcPr>
            <w:tcW w:w="8255" w:type="dxa"/>
            <w:gridSpan w:val="2"/>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sz w:val="32"/>
                <w:szCs w:val="32"/>
                <w:lang w:val="en-US" w:eastAsia="zh-CN"/>
              </w:rPr>
              <w:t>茶歇、中间休息、统计分数、公布前十五选手分数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10:40-</w:t>
            </w:r>
            <w:r>
              <w:rPr>
                <w:rFonts w:hint="eastAsia" w:ascii="仿宋_GB2312" w:hAnsi="仿宋_GB2312" w:eastAsia="仿宋_GB2312" w:cs="仿宋_GB2312"/>
                <w:color w:val="auto"/>
                <w:kern w:val="0"/>
                <w:sz w:val="32"/>
                <w:szCs w:val="32"/>
                <w:lang w:val="en-US" w:eastAsia="zh-CN" w:bidi="ar"/>
              </w:rPr>
              <w:t>10:46</w:t>
            </w:r>
          </w:p>
        </w:tc>
        <w:tc>
          <w:tcPr>
            <w:tcW w:w="360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第十六组选手</w:t>
            </w:r>
          </w:p>
        </w:tc>
        <w:tc>
          <w:tcPr>
            <w:tcW w:w="4647" w:type="dxa"/>
            <w:vMerge w:val="restart"/>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每位选手路演5分钟，评委可提问1分钟</w:t>
            </w:r>
          </w:p>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10:46-</w:t>
            </w:r>
            <w:r>
              <w:rPr>
                <w:rFonts w:hint="eastAsia" w:ascii="仿宋_GB2312" w:hAnsi="仿宋_GB2312" w:eastAsia="仿宋_GB2312" w:cs="仿宋_GB2312"/>
                <w:color w:val="auto"/>
                <w:kern w:val="0"/>
                <w:sz w:val="32"/>
                <w:szCs w:val="32"/>
                <w:lang w:val="en-US" w:eastAsia="zh-CN" w:bidi="ar"/>
              </w:rPr>
              <w:t>10:52</w:t>
            </w:r>
          </w:p>
        </w:tc>
        <w:tc>
          <w:tcPr>
            <w:tcW w:w="360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第十七组选手</w:t>
            </w:r>
          </w:p>
        </w:tc>
        <w:tc>
          <w:tcPr>
            <w:tcW w:w="4647"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10:52-</w:t>
            </w:r>
            <w:r>
              <w:rPr>
                <w:rFonts w:hint="eastAsia" w:ascii="仿宋_GB2312" w:hAnsi="仿宋_GB2312" w:eastAsia="仿宋_GB2312" w:cs="仿宋_GB2312"/>
                <w:color w:val="auto"/>
                <w:kern w:val="0"/>
                <w:sz w:val="32"/>
                <w:szCs w:val="32"/>
                <w:lang w:val="en-US" w:eastAsia="zh-CN" w:bidi="ar"/>
              </w:rPr>
              <w:t>10:58</w:t>
            </w:r>
          </w:p>
        </w:tc>
        <w:tc>
          <w:tcPr>
            <w:tcW w:w="360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第十八组选手</w:t>
            </w:r>
          </w:p>
        </w:tc>
        <w:tc>
          <w:tcPr>
            <w:tcW w:w="4647"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10:58-</w:t>
            </w:r>
            <w:r>
              <w:rPr>
                <w:rFonts w:hint="eastAsia" w:ascii="仿宋_GB2312" w:hAnsi="仿宋_GB2312" w:eastAsia="仿宋_GB2312" w:cs="仿宋_GB2312"/>
                <w:color w:val="auto"/>
                <w:kern w:val="0"/>
                <w:sz w:val="32"/>
                <w:szCs w:val="32"/>
                <w:lang w:val="en-US" w:eastAsia="zh-CN" w:bidi="ar"/>
              </w:rPr>
              <w:t>11:04</w:t>
            </w:r>
          </w:p>
        </w:tc>
        <w:tc>
          <w:tcPr>
            <w:tcW w:w="360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第十九组选手</w:t>
            </w:r>
          </w:p>
        </w:tc>
        <w:tc>
          <w:tcPr>
            <w:tcW w:w="4647"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11:04-</w:t>
            </w:r>
            <w:r>
              <w:rPr>
                <w:rFonts w:hint="eastAsia" w:ascii="仿宋_GB2312" w:hAnsi="仿宋_GB2312" w:eastAsia="仿宋_GB2312" w:cs="仿宋_GB2312"/>
                <w:color w:val="auto"/>
                <w:kern w:val="0"/>
                <w:sz w:val="32"/>
                <w:szCs w:val="32"/>
                <w:lang w:val="en-US" w:eastAsia="zh-CN" w:bidi="ar"/>
              </w:rPr>
              <w:t>11:10</w:t>
            </w:r>
          </w:p>
        </w:tc>
        <w:tc>
          <w:tcPr>
            <w:tcW w:w="360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第二十组选手</w:t>
            </w:r>
          </w:p>
        </w:tc>
        <w:tc>
          <w:tcPr>
            <w:tcW w:w="4647"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11:10-</w:t>
            </w:r>
            <w:r>
              <w:rPr>
                <w:rFonts w:hint="eastAsia" w:ascii="仿宋_GB2312" w:hAnsi="仿宋_GB2312" w:eastAsia="仿宋_GB2312" w:cs="仿宋_GB2312"/>
                <w:color w:val="auto"/>
                <w:kern w:val="0"/>
                <w:sz w:val="32"/>
                <w:szCs w:val="32"/>
                <w:lang w:val="en-US" w:eastAsia="zh-CN" w:bidi="ar"/>
              </w:rPr>
              <w:t>11:16</w:t>
            </w:r>
          </w:p>
        </w:tc>
        <w:tc>
          <w:tcPr>
            <w:tcW w:w="360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第二十一组选手</w:t>
            </w:r>
          </w:p>
        </w:tc>
        <w:tc>
          <w:tcPr>
            <w:tcW w:w="4647"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11:16-</w:t>
            </w:r>
            <w:r>
              <w:rPr>
                <w:rFonts w:hint="eastAsia" w:ascii="仿宋_GB2312" w:hAnsi="仿宋_GB2312" w:eastAsia="仿宋_GB2312" w:cs="仿宋_GB2312"/>
                <w:color w:val="auto"/>
                <w:kern w:val="0"/>
                <w:sz w:val="32"/>
                <w:szCs w:val="32"/>
                <w:lang w:val="en-US" w:eastAsia="zh-CN" w:bidi="ar"/>
              </w:rPr>
              <w:t>11:22</w:t>
            </w:r>
          </w:p>
        </w:tc>
        <w:tc>
          <w:tcPr>
            <w:tcW w:w="360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第二十二组选手</w:t>
            </w:r>
          </w:p>
        </w:tc>
        <w:tc>
          <w:tcPr>
            <w:tcW w:w="4647"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11:22-</w:t>
            </w:r>
            <w:r>
              <w:rPr>
                <w:rFonts w:hint="eastAsia" w:ascii="仿宋_GB2312" w:hAnsi="仿宋_GB2312" w:eastAsia="仿宋_GB2312" w:cs="仿宋_GB2312"/>
                <w:color w:val="auto"/>
                <w:kern w:val="0"/>
                <w:sz w:val="32"/>
                <w:szCs w:val="32"/>
                <w:lang w:val="en-US" w:eastAsia="zh-CN" w:bidi="ar"/>
              </w:rPr>
              <w:t>11:28</w:t>
            </w:r>
          </w:p>
        </w:tc>
        <w:tc>
          <w:tcPr>
            <w:tcW w:w="360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第二十三组选手</w:t>
            </w:r>
          </w:p>
        </w:tc>
        <w:tc>
          <w:tcPr>
            <w:tcW w:w="4647"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11:28-</w:t>
            </w:r>
            <w:r>
              <w:rPr>
                <w:rFonts w:hint="eastAsia" w:ascii="仿宋_GB2312" w:hAnsi="仿宋_GB2312" w:eastAsia="仿宋_GB2312" w:cs="仿宋_GB2312"/>
                <w:color w:val="auto"/>
                <w:kern w:val="0"/>
                <w:sz w:val="32"/>
                <w:szCs w:val="32"/>
                <w:lang w:val="en-US" w:eastAsia="zh-CN" w:bidi="ar"/>
              </w:rPr>
              <w:t>11:38</w:t>
            </w:r>
          </w:p>
        </w:tc>
        <w:tc>
          <w:tcPr>
            <w:tcW w:w="8255" w:type="dxa"/>
            <w:gridSpan w:val="2"/>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公布全体分数、专家点评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11:38-</w:t>
            </w:r>
            <w:r>
              <w:rPr>
                <w:rFonts w:hint="eastAsia" w:ascii="仿宋_GB2312" w:hAnsi="仿宋_GB2312" w:eastAsia="仿宋_GB2312" w:cs="仿宋_GB2312"/>
                <w:color w:val="auto"/>
                <w:kern w:val="0"/>
                <w:sz w:val="32"/>
                <w:szCs w:val="32"/>
                <w:lang w:val="en-US" w:eastAsia="zh-CN" w:bidi="ar"/>
              </w:rPr>
              <w:t>12:00</w:t>
            </w:r>
          </w:p>
        </w:tc>
        <w:tc>
          <w:tcPr>
            <w:tcW w:w="8255" w:type="dxa"/>
            <w:gridSpan w:val="2"/>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 xml:space="preserve">抽取下午决赛第二轮比赛顺序、做好汇总表登记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18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both"/>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12：00-15：00</w:t>
            </w:r>
          </w:p>
        </w:tc>
        <w:tc>
          <w:tcPr>
            <w:tcW w:w="8255" w:type="dxa"/>
            <w:gridSpan w:val="2"/>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both"/>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 xml:space="preserve">           午餐、午休、准备决赛第二轮</w:t>
            </w:r>
          </w:p>
        </w:tc>
      </w:tr>
    </w:tbl>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right="0"/>
        <w:jc w:val="center"/>
        <w:textAlignment w:val="auto"/>
        <w:rPr>
          <w:rFonts w:hint="default" w:ascii="微软雅黑" w:hAnsi="微软雅黑" w:eastAsia="微软雅黑" w:cs="微软雅黑"/>
          <w:b w:val="0"/>
          <w:bCs w:val="0"/>
          <w:i w:val="0"/>
          <w:iCs w:val="0"/>
          <w:caps w:val="0"/>
          <w:color w:val="auto"/>
          <w:spacing w:val="0"/>
          <w:sz w:val="30"/>
          <w:szCs w:val="30"/>
          <w:shd w:val="clear" w:fill="FFFFFF"/>
          <w:lang w:val="en-US" w:eastAsia="zh-CN"/>
        </w:rPr>
      </w:pP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right="0"/>
        <w:jc w:val="center"/>
        <w:textAlignment w:val="auto"/>
        <w:rPr>
          <w:rFonts w:hint="default" w:ascii="微软雅黑" w:hAnsi="微软雅黑" w:eastAsia="微软雅黑" w:cs="微软雅黑"/>
          <w:b w:val="0"/>
          <w:bCs w:val="0"/>
          <w:i w:val="0"/>
          <w:iCs w:val="0"/>
          <w:caps w:val="0"/>
          <w:color w:val="auto"/>
          <w:spacing w:val="0"/>
          <w:sz w:val="30"/>
          <w:szCs w:val="30"/>
          <w:shd w:val="clear" w:fill="FFFFFF"/>
          <w:lang w:val="en-US" w:eastAsia="zh-CN"/>
        </w:rPr>
      </w:pP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right="0"/>
        <w:jc w:val="center"/>
        <w:textAlignment w:val="auto"/>
        <w:rPr>
          <w:rFonts w:hint="default" w:ascii="微软雅黑" w:hAnsi="微软雅黑" w:eastAsia="微软雅黑" w:cs="微软雅黑"/>
          <w:b w:val="0"/>
          <w:bCs w:val="0"/>
          <w:i w:val="0"/>
          <w:iCs w:val="0"/>
          <w:caps w:val="0"/>
          <w:color w:val="auto"/>
          <w:spacing w:val="0"/>
          <w:sz w:val="30"/>
          <w:szCs w:val="30"/>
          <w:shd w:val="clear" w:fill="FFFFFF"/>
          <w:lang w:val="en-US" w:eastAsia="zh-CN"/>
        </w:rPr>
      </w:pPr>
    </w:p>
    <w:p>
      <w:pPr>
        <w:pStyle w:val="13"/>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240" w:beforeAutospacing="0" w:after="240" w:afterAutospacing="0"/>
        <w:ind w:right="0" w:rightChars="0"/>
        <w:jc w:val="both"/>
        <w:textAlignment w:val="auto"/>
        <w:rPr>
          <w:rFonts w:hint="eastAsia" w:ascii="黑体" w:hAnsi="黑体" w:eastAsia="黑体" w:cs="黑体"/>
          <w:b/>
          <w:bCs/>
          <w:color w:val="auto"/>
          <w:kern w:val="0"/>
          <w:sz w:val="28"/>
          <w:szCs w:val="28"/>
          <w:lang w:val="en-US" w:eastAsia="zh-CN" w:bidi="ar"/>
        </w:rPr>
      </w:pPr>
    </w:p>
    <w:p>
      <w:pPr>
        <w:pStyle w:val="13"/>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240" w:beforeAutospacing="0" w:after="240" w:afterAutospacing="0"/>
        <w:ind w:right="0" w:rightChars="0"/>
        <w:jc w:val="both"/>
        <w:textAlignment w:val="auto"/>
        <w:rPr>
          <w:rFonts w:hint="eastAsia" w:ascii="仿宋_GB2312" w:hAnsi="仿宋_GB2312" w:eastAsia="仿宋_GB2312" w:cs="仿宋_GB2312"/>
          <w:b/>
          <w:bCs/>
          <w:color w:val="auto"/>
          <w:kern w:val="0"/>
          <w:sz w:val="32"/>
          <w:szCs w:val="32"/>
          <w:lang w:val="en-US" w:eastAsia="zh-CN" w:bidi="ar"/>
        </w:rPr>
      </w:pPr>
      <w:r>
        <w:rPr>
          <w:rFonts w:hint="eastAsia" w:ascii="仿宋_GB2312" w:hAnsi="仿宋_GB2312" w:eastAsia="仿宋_GB2312" w:cs="仿宋_GB2312"/>
          <w:b/>
          <w:bCs/>
          <w:color w:val="auto"/>
          <w:kern w:val="0"/>
          <w:sz w:val="32"/>
          <w:szCs w:val="32"/>
          <w:lang w:val="en-US" w:eastAsia="zh-CN" w:bidi="ar"/>
        </w:rPr>
        <w:t>决赛第二轮（10强即兴命题）+ 颁奖典礼</w:t>
      </w:r>
    </w:p>
    <w:tbl>
      <w:tblPr>
        <w:tblStyle w:val="14"/>
        <w:tblW w:w="104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2035"/>
        <w:gridCol w:w="3758"/>
        <w:gridCol w:w="46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Ex>
        <w:trPr>
          <w:tblHeader/>
          <w:jc w:val="center"/>
        </w:trPr>
        <w:tc>
          <w:tcPr>
            <w:tcW w:w="203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kern w:val="0"/>
                <w:sz w:val="28"/>
                <w:szCs w:val="28"/>
                <w:lang w:val="en-US" w:eastAsia="zh-CN" w:bidi="ar"/>
              </w:rPr>
              <w:t>时间</w:t>
            </w:r>
          </w:p>
        </w:tc>
        <w:tc>
          <w:tcPr>
            <w:tcW w:w="375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kern w:val="0"/>
                <w:sz w:val="28"/>
                <w:szCs w:val="28"/>
                <w:lang w:val="en-US" w:eastAsia="zh-CN" w:bidi="ar"/>
              </w:rPr>
              <w:t>环节</w:t>
            </w:r>
          </w:p>
        </w:tc>
        <w:tc>
          <w:tcPr>
            <w:tcW w:w="4647"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kern w:val="0"/>
                <w:sz w:val="28"/>
                <w:szCs w:val="28"/>
                <w:lang w:val="en-US" w:eastAsia="zh-CN" w:bidi="ar"/>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03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lang w:val="en-US"/>
              </w:rPr>
            </w:pPr>
            <w:r>
              <w:rPr>
                <w:rFonts w:hint="eastAsia" w:ascii="仿宋_GB2312" w:hAnsi="仿宋_GB2312" w:eastAsia="仿宋_GB2312" w:cs="仿宋_GB2312"/>
                <w:color w:val="auto"/>
                <w:kern w:val="0"/>
                <w:sz w:val="28"/>
                <w:szCs w:val="28"/>
                <w:lang w:val="en-US" w:eastAsia="zh-CN" w:bidi="ar"/>
              </w:rPr>
              <w:t>14:30–15:00</w:t>
            </w:r>
          </w:p>
        </w:tc>
        <w:tc>
          <w:tcPr>
            <w:tcW w:w="375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选手签到、入场、设备调试、拷贝资料</w:t>
            </w:r>
          </w:p>
        </w:tc>
        <w:tc>
          <w:tcPr>
            <w:tcW w:w="4647" w:type="dxa"/>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选手需提前到场，将PPT/视频拷贝至会场电脑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03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lang w:val="en-US"/>
              </w:rPr>
            </w:pPr>
            <w:r>
              <w:rPr>
                <w:rFonts w:hint="eastAsia" w:ascii="仿宋_GB2312" w:hAnsi="仿宋_GB2312" w:eastAsia="仿宋_GB2312" w:cs="仿宋_GB2312"/>
                <w:color w:val="auto"/>
                <w:kern w:val="0"/>
                <w:sz w:val="28"/>
                <w:szCs w:val="28"/>
                <w:lang w:val="en-US" w:eastAsia="zh-CN" w:bidi="ar"/>
              </w:rPr>
              <w:t>15:00–15:10</w:t>
            </w:r>
          </w:p>
        </w:tc>
        <w:tc>
          <w:tcPr>
            <w:tcW w:w="375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主持人开场，介绍评委及嘉宾</w:t>
            </w:r>
          </w:p>
        </w:tc>
        <w:tc>
          <w:tcPr>
            <w:tcW w:w="4647" w:type="dxa"/>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宣布比赛规则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03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lang w:val="en-US"/>
              </w:rPr>
            </w:pPr>
            <w:r>
              <w:rPr>
                <w:rFonts w:hint="eastAsia" w:ascii="仿宋_GB2312" w:hAnsi="仿宋_GB2312" w:eastAsia="仿宋_GB2312" w:cs="仿宋_GB2312"/>
                <w:color w:val="auto"/>
                <w:kern w:val="0"/>
                <w:sz w:val="28"/>
                <w:szCs w:val="28"/>
                <w:lang w:val="en-US" w:eastAsia="zh-CN" w:bidi="ar"/>
              </w:rPr>
              <w:t>15:10–15:15</w:t>
            </w:r>
          </w:p>
        </w:tc>
        <w:tc>
          <w:tcPr>
            <w:tcW w:w="375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lang w:eastAsia="zh-CN"/>
              </w:rPr>
            </w:pPr>
            <w:r>
              <w:rPr>
                <w:rFonts w:hint="eastAsia" w:ascii="仿宋_GB2312" w:hAnsi="仿宋_GB2312" w:eastAsia="仿宋_GB2312" w:cs="仿宋_GB2312"/>
                <w:color w:val="auto"/>
                <w:sz w:val="28"/>
                <w:szCs w:val="28"/>
                <w:lang w:eastAsia="zh-CN"/>
              </w:rPr>
              <w:t>第一组选手</w:t>
            </w:r>
          </w:p>
        </w:tc>
        <w:tc>
          <w:tcPr>
            <w:tcW w:w="4647" w:type="dxa"/>
            <w:vMerge w:val="restart"/>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即兴演讲4分钟，评委可提问1分钟</w:t>
            </w:r>
          </w:p>
          <w:p>
            <w:pPr>
              <w:keepNext w:val="0"/>
              <w:keepLines w:val="0"/>
              <w:widowControl/>
              <w:suppressLineNumbers w:val="0"/>
              <w:jc w:val="center"/>
              <w:rPr>
                <w:rFonts w:hint="eastAsia" w:ascii="仿宋_GB2312" w:hAnsi="仿宋_GB2312" w:eastAsia="仿宋_GB2312" w:cs="仿宋_GB2312"/>
                <w:color w:val="auto"/>
                <w:kern w:val="0"/>
                <w:sz w:val="28"/>
                <w:szCs w:val="2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03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15:15-</w:t>
            </w:r>
            <w:r>
              <w:rPr>
                <w:rFonts w:hint="eastAsia" w:ascii="仿宋_GB2312" w:hAnsi="仿宋_GB2312" w:eastAsia="仿宋_GB2312" w:cs="仿宋_GB2312"/>
                <w:color w:val="auto"/>
                <w:kern w:val="0"/>
                <w:sz w:val="28"/>
                <w:szCs w:val="28"/>
                <w:lang w:val="en-US" w:eastAsia="zh-CN" w:bidi="ar"/>
              </w:rPr>
              <w:t>15:20</w:t>
            </w:r>
          </w:p>
        </w:tc>
        <w:tc>
          <w:tcPr>
            <w:tcW w:w="375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lang w:eastAsia="zh-CN"/>
              </w:rPr>
            </w:pPr>
            <w:r>
              <w:rPr>
                <w:rFonts w:hint="eastAsia" w:ascii="仿宋_GB2312" w:hAnsi="仿宋_GB2312" w:eastAsia="仿宋_GB2312" w:cs="仿宋_GB2312"/>
                <w:color w:val="auto"/>
                <w:sz w:val="28"/>
                <w:szCs w:val="28"/>
                <w:lang w:eastAsia="zh-CN"/>
              </w:rPr>
              <w:t>第二组选手</w:t>
            </w:r>
          </w:p>
        </w:tc>
        <w:tc>
          <w:tcPr>
            <w:tcW w:w="4647"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03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sz w:val="28"/>
                <w:szCs w:val="28"/>
                <w:lang w:val="en-US" w:eastAsia="zh-CN"/>
              </w:rPr>
              <w:t>15:20-</w:t>
            </w:r>
            <w:r>
              <w:rPr>
                <w:rFonts w:hint="eastAsia" w:ascii="仿宋_GB2312" w:hAnsi="仿宋_GB2312" w:eastAsia="仿宋_GB2312" w:cs="仿宋_GB2312"/>
                <w:color w:val="auto"/>
                <w:kern w:val="0"/>
                <w:sz w:val="28"/>
                <w:szCs w:val="28"/>
                <w:lang w:val="en-US" w:eastAsia="zh-CN" w:bidi="ar"/>
              </w:rPr>
              <w:t>15:25</w:t>
            </w:r>
          </w:p>
        </w:tc>
        <w:tc>
          <w:tcPr>
            <w:tcW w:w="375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b/>
                <w:bCs/>
                <w:color w:val="auto"/>
                <w:kern w:val="0"/>
                <w:sz w:val="28"/>
                <w:szCs w:val="28"/>
                <w:lang w:val="en-US" w:eastAsia="zh-CN" w:bidi="ar"/>
              </w:rPr>
            </w:pPr>
            <w:r>
              <w:rPr>
                <w:rFonts w:hint="eastAsia" w:ascii="仿宋_GB2312" w:hAnsi="仿宋_GB2312" w:eastAsia="仿宋_GB2312" w:cs="仿宋_GB2312"/>
                <w:color w:val="auto"/>
                <w:sz w:val="28"/>
                <w:szCs w:val="28"/>
                <w:lang w:eastAsia="zh-CN"/>
              </w:rPr>
              <w:t>第三组选手</w:t>
            </w:r>
          </w:p>
        </w:tc>
        <w:tc>
          <w:tcPr>
            <w:tcW w:w="4647"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28"/>
                <w:szCs w:val="2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03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sz w:val="28"/>
                <w:szCs w:val="28"/>
                <w:lang w:val="en-US" w:eastAsia="zh-CN"/>
              </w:rPr>
              <w:t>15:25-</w:t>
            </w:r>
            <w:r>
              <w:rPr>
                <w:rFonts w:hint="eastAsia" w:ascii="仿宋_GB2312" w:hAnsi="仿宋_GB2312" w:eastAsia="仿宋_GB2312" w:cs="仿宋_GB2312"/>
                <w:color w:val="auto"/>
                <w:kern w:val="0"/>
                <w:sz w:val="28"/>
                <w:szCs w:val="28"/>
                <w:lang w:val="en-US" w:eastAsia="zh-CN" w:bidi="ar"/>
              </w:rPr>
              <w:t>15:30</w:t>
            </w:r>
          </w:p>
        </w:tc>
        <w:tc>
          <w:tcPr>
            <w:tcW w:w="375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b/>
                <w:bCs/>
                <w:color w:val="auto"/>
                <w:kern w:val="0"/>
                <w:sz w:val="28"/>
                <w:szCs w:val="28"/>
                <w:lang w:val="en-US" w:eastAsia="zh-CN" w:bidi="ar"/>
              </w:rPr>
            </w:pPr>
            <w:r>
              <w:rPr>
                <w:rFonts w:hint="eastAsia" w:ascii="仿宋_GB2312" w:hAnsi="仿宋_GB2312" w:eastAsia="仿宋_GB2312" w:cs="仿宋_GB2312"/>
                <w:color w:val="auto"/>
                <w:sz w:val="28"/>
                <w:szCs w:val="28"/>
                <w:lang w:eastAsia="zh-CN"/>
              </w:rPr>
              <w:t>第四组选手</w:t>
            </w:r>
          </w:p>
        </w:tc>
        <w:tc>
          <w:tcPr>
            <w:tcW w:w="4647"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28"/>
                <w:szCs w:val="2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03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sz w:val="28"/>
                <w:szCs w:val="28"/>
                <w:lang w:val="en-US" w:eastAsia="zh-CN"/>
              </w:rPr>
              <w:t>15:30-</w:t>
            </w:r>
            <w:r>
              <w:rPr>
                <w:rFonts w:hint="eastAsia" w:ascii="仿宋_GB2312" w:hAnsi="仿宋_GB2312" w:eastAsia="仿宋_GB2312" w:cs="仿宋_GB2312"/>
                <w:color w:val="auto"/>
                <w:kern w:val="0"/>
                <w:sz w:val="28"/>
                <w:szCs w:val="28"/>
                <w:lang w:val="en-US" w:eastAsia="zh-CN" w:bidi="ar"/>
              </w:rPr>
              <w:t>15:35</w:t>
            </w:r>
          </w:p>
        </w:tc>
        <w:tc>
          <w:tcPr>
            <w:tcW w:w="375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第五组选手</w:t>
            </w:r>
          </w:p>
        </w:tc>
        <w:tc>
          <w:tcPr>
            <w:tcW w:w="4647"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28"/>
                <w:szCs w:val="2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03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sz w:val="28"/>
                <w:szCs w:val="28"/>
                <w:lang w:val="en-US" w:eastAsia="zh-CN"/>
              </w:rPr>
              <w:t>15:35-</w:t>
            </w:r>
            <w:r>
              <w:rPr>
                <w:rFonts w:hint="eastAsia" w:ascii="仿宋_GB2312" w:hAnsi="仿宋_GB2312" w:eastAsia="仿宋_GB2312" w:cs="仿宋_GB2312"/>
                <w:color w:val="auto"/>
                <w:kern w:val="0"/>
                <w:sz w:val="28"/>
                <w:szCs w:val="28"/>
                <w:lang w:val="en-US" w:eastAsia="zh-CN" w:bidi="ar"/>
              </w:rPr>
              <w:t>15:40</w:t>
            </w:r>
          </w:p>
        </w:tc>
        <w:tc>
          <w:tcPr>
            <w:tcW w:w="375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第六组选手</w:t>
            </w:r>
          </w:p>
        </w:tc>
        <w:tc>
          <w:tcPr>
            <w:tcW w:w="4647"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28"/>
                <w:szCs w:val="2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03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sz w:val="28"/>
                <w:szCs w:val="28"/>
                <w:lang w:val="en-US" w:eastAsia="zh-CN"/>
              </w:rPr>
              <w:t>15:40-15:45</w:t>
            </w:r>
          </w:p>
        </w:tc>
        <w:tc>
          <w:tcPr>
            <w:tcW w:w="375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第七组选手</w:t>
            </w:r>
          </w:p>
        </w:tc>
        <w:tc>
          <w:tcPr>
            <w:tcW w:w="4647"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28"/>
                <w:szCs w:val="2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03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sz w:val="28"/>
                <w:szCs w:val="28"/>
                <w:lang w:val="en-US" w:eastAsia="zh-CN"/>
              </w:rPr>
              <w:t>15:45-</w:t>
            </w:r>
            <w:r>
              <w:rPr>
                <w:rFonts w:hint="eastAsia" w:ascii="仿宋_GB2312" w:hAnsi="仿宋_GB2312" w:eastAsia="仿宋_GB2312" w:cs="仿宋_GB2312"/>
                <w:color w:val="auto"/>
                <w:kern w:val="0"/>
                <w:sz w:val="28"/>
                <w:szCs w:val="28"/>
                <w:lang w:val="en-US" w:eastAsia="zh-CN" w:bidi="ar"/>
              </w:rPr>
              <w:t>15:50</w:t>
            </w:r>
          </w:p>
        </w:tc>
        <w:tc>
          <w:tcPr>
            <w:tcW w:w="375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第八组选手</w:t>
            </w:r>
          </w:p>
        </w:tc>
        <w:tc>
          <w:tcPr>
            <w:tcW w:w="4647"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28"/>
                <w:szCs w:val="2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03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sz w:val="28"/>
                <w:szCs w:val="28"/>
                <w:lang w:val="en-US" w:eastAsia="zh-CN"/>
              </w:rPr>
              <w:t>15:50-</w:t>
            </w:r>
            <w:r>
              <w:rPr>
                <w:rFonts w:hint="eastAsia" w:ascii="仿宋_GB2312" w:hAnsi="仿宋_GB2312" w:eastAsia="仿宋_GB2312" w:cs="仿宋_GB2312"/>
                <w:color w:val="auto"/>
                <w:kern w:val="0"/>
                <w:sz w:val="28"/>
                <w:szCs w:val="28"/>
                <w:lang w:val="en-US" w:eastAsia="zh-CN" w:bidi="ar"/>
              </w:rPr>
              <w:t>15:55</w:t>
            </w:r>
          </w:p>
        </w:tc>
        <w:tc>
          <w:tcPr>
            <w:tcW w:w="375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第九组选手</w:t>
            </w:r>
          </w:p>
        </w:tc>
        <w:tc>
          <w:tcPr>
            <w:tcW w:w="4647"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28"/>
                <w:szCs w:val="2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03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sz w:val="28"/>
                <w:szCs w:val="28"/>
                <w:lang w:val="en-US" w:eastAsia="zh-CN"/>
              </w:rPr>
              <w:t>15:55-</w:t>
            </w:r>
            <w:r>
              <w:rPr>
                <w:rFonts w:hint="eastAsia" w:ascii="仿宋_GB2312" w:hAnsi="仿宋_GB2312" w:eastAsia="仿宋_GB2312" w:cs="仿宋_GB2312"/>
                <w:color w:val="auto"/>
                <w:kern w:val="0"/>
                <w:sz w:val="28"/>
                <w:szCs w:val="28"/>
                <w:lang w:val="en-US" w:eastAsia="zh-CN" w:bidi="ar"/>
              </w:rPr>
              <w:t>16:00</w:t>
            </w:r>
          </w:p>
        </w:tc>
        <w:tc>
          <w:tcPr>
            <w:tcW w:w="3758" w:type="dxa"/>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第十组选手</w:t>
            </w:r>
          </w:p>
        </w:tc>
        <w:tc>
          <w:tcPr>
            <w:tcW w:w="4647" w:type="dxa"/>
            <w:vMerge w:val="continue"/>
            <w:tcBorders>
              <w:tl2br w:val="nil"/>
              <w:tr2bl w:val="nil"/>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28"/>
                <w:szCs w:val="2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03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16:00-16:20</w:t>
            </w:r>
          </w:p>
        </w:tc>
        <w:tc>
          <w:tcPr>
            <w:tcW w:w="8405" w:type="dxa"/>
            <w:gridSpan w:val="2"/>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专家点评、统计分数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03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16：20-16:30</w:t>
            </w:r>
          </w:p>
        </w:tc>
        <w:tc>
          <w:tcPr>
            <w:tcW w:w="8405" w:type="dxa"/>
            <w:gridSpan w:val="2"/>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宣布分数及获奖情况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03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16:30-17:00</w:t>
            </w:r>
          </w:p>
        </w:tc>
        <w:tc>
          <w:tcPr>
            <w:tcW w:w="8405" w:type="dxa"/>
            <w:gridSpan w:val="2"/>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颁奖典礼、拍照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03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17:00-17:30</w:t>
            </w:r>
          </w:p>
        </w:tc>
        <w:tc>
          <w:tcPr>
            <w:tcW w:w="8405" w:type="dxa"/>
            <w:gridSpan w:val="2"/>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合影、媒体采访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jc w:val="center"/>
        </w:trPr>
        <w:tc>
          <w:tcPr>
            <w:tcW w:w="2035" w:type="dxa"/>
            <w:tcBorders>
              <w:tl2br w:val="nil"/>
              <w:tr2bl w:val="nil"/>
            </w:tcBorders>
            <w:shd w:val="clear" w:color="auto" w:fill="auto"/>
            <w:tcMar>
              <w:top w:w="150" w:type="dxa"/>
              <w:left w:w="0" w:type="dxa"/>
              <w:bottom w:w="150" w:type="dxa"/>
              <w:right w:w="240" w:type="dxa"/>
            </w:tcMar>
            <w:vAlign w:val="center"/>
          </w:tcPr>
          <w:p>
            <w:pPr>
              <w:keepNext w:val="0"/>
              <w:keepLines w:val="0"/>
              <w:widowControl/>
              <w:suppressLineNumbers w:val="0"/>
              <w:ind w:firstLine="280" w:firstLineChars="100"/>
              <w:jc w:val="both"/>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17:30-19:00</w:t>
            </w:r>
          </w:p>
        </w:tc>
        <w:tc>
          <w:tcPr>
            <w:tcW w:w="8405" w:type="dxa"/>
            <w:gridSpan w:val="2"/>
            <w:tcBorders>
              <w:tl2br w:val="nil"/>
              <w:tr2bl w:val="nil"/>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kern w:val="0"/>
                <w:sz w:val="28"/>
                <w:szCs w:val="28"/>
                <w:lang w:val="en-US" w:eastAsia="zh-CN" w:bidi="ar"/>
              </w:rPr>
            </w:pPr>
            <w:r>
              <w:rPr>
                <w:rFonts w:hint="eastAsia" w:ascii="仿宋_GB2312" w:hAnsi="仿宋_GB2312" w:eastAsia="仿宋_GB2312" w:cs="仿宋_GB2312"/>
                <w:color w:val="auto"/>
                <w:kern w:val="0"/>
                <w:sz w:val="28"/>
                <w:szCs w:val="28"/>
                <w:lang w:val="en-US" w:eastAsia="zh-CN" w:bidi="ar"/>
              </w:rPr>
              <w:t>晚餐、休息、第二天离开酒店</w:t>
            </w:r>
          </w:p>
        </w:tc>
      </w:tr>
    </w:tbl>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leftChars="0" w:right="0" w:firstLine="0" w:firstLineChars="0"/>
        <w:jc w:val="center"/>
        <w:textAlignment w:val="auto"/>
        <w:rPr>
          <w:rFonts w:hint="eastAsia" w:ascii="黑体" w:hAnsi="黑体" w:eastAsia="黑体" w:cs="黑体"/>
          <w:b/>
          <w:bCs/>
          <w:i w:val="0"/>
          <w:iCs w:val="0"/>
          <w:caps w:val="0"/>
          <w:color w:val="auto"/>
          <w:spacing w:val="0"/>
          <w:kern w:val="44"/>
          <w:sz w:val="44"/>
          <w:szCs w:val="44"/>
          <w:shd w:val="clear" w:fill="FFFFFF"/>
          <w:lang w:val="en-US" w:eastAsia="zh-CN" w:bidi="ar-SA"/>
        </w:rPr>
      </w:pP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leftChars="0" w:right="0" w:firstLine="0" w:firstLineChars="0"/>
        <w:jc w:val="center"/>
        <w:textAlignment w:val="auto"/>
        <w:rPr>
          <w:rFonts w:hint="eastAsia" w:ascii="黑体" w:hAnsi="黑体" w:eastAsia="黑体" w:cs="黑体"/>
          <w:b/>
          <w:bCs/>
          <w:i w:val="0"/>
          <w:iCs w:val="0"/>
          <w:caps w:val="0"/>
          <w:color w:val="auto"/>
          <w:spacing w:val="0"/>
          <w:kern w:val="44"/>
          <w:sz w:val="44"/>
          <w:szCs w:val="44"/>
          <w:shd w:val="clear" w:fill="FFFFFF"/>
          <w:lang w:val="en-US" w:eastAsia="zh-CN" w:bidi="ar-SA"/>
        </w:rPr>
      </w:pP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leftChars="0" w:right="0" w:firstLine="0" w:firstLineChars="0"/>
        <w:jc w:val="center"/>
        <w:textAlignment w:val="auto"/>
        <w:rPr>
          <w:rFonts w:hint="eastAsia" w:ascii="黑体" w:hAnsi="黑体" w:eastAsia="黑体" w:cs="黑体"/>
          <w:b/>
          <w:bCs/>
          <w:i w:val="0"/>
          <w:iCs w:val="0"/>
          <w:caps w:val="0"/>
          <w:color w:val="auto"/>
          <w:spacing w:val="0"/>
          <w:kern w:val="44"/>
          <w:sz w:val="44"/>
          <w:szCs w:val="44"/>
          <w:shd w:val="clear" w:fill="FFFFFF"/>
          <w:lang w:val="en-US" w:eastAsia="zh-CN" w:bidi="ar-SA"/>
        </w:rPr>
      </w:pP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leftChars="0" w:right="0" w:firstLine="0" w:firstLineChars="0"/>
        <w:jc w:val="center"/>
        <w:textAlignment w:val="auto"/>
        <w:rPr>
          <w:rFonts w:hint="eastAsia" w:ascii="黑体" w:hAnsi="黑体" w:eastAsia="黑体" w:cs="黑体"/>
          <w:b/>
          <w:bCs/>
          <w:i w:val="0"/>
          <w:iCs w:val="0"/>
          <w:caps w:val="0"/>
          <w:color w:val="auto"/>
          <w:spacing w:val="0"/>
          <w:kern w:val="44"/>
          <w:sz w:val="44"/>
          <w:szCs w:val="44"/>
          <w:shd w:val="clear" w:fill="FFFFFF"/>
          <w:lang w:val="en-US" w:eastAsia="zh-CN" w:bidi="ar-SA"/>
        </w:rPr>
      </w:pP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leftChars="0" w:right="0" w:firstLine="0" w:firstLineChars="0"/>
        <w:jc w:val="center"/>
        <w:textAlignment w:val="auto"/>
        <w:rPr>
          <w:rFonts w:hint="eastAsia" w:ascii="黑体" w:hAnsi="黑体" w:eastAsia="黑体" w:cs="黑体"/>
          <w:b/>
          <w:bCs/>
          <w:i w:val="0"/>
          <w:iCs w:val="0"/>
          <w:caps w:val="0"/>
          <w:color w:val="auto"/>
          <w:spacing w:val="0"/>
          <w:kern w:val="44"/>
          <w:sz w:val="44"/>
          <w:szCs w:val="44"/>
          <w:shd w:val="clear" w:fill="FFFFFF"/>
          <w:lang w:val="en-US" w:eastAsia="zh-CN" w:bidi="ar-SA"/>
        </w:rPr>
      </w:pP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leftChars="0" w:right="0" w:firstLine="0" w:firstLineChars="0"/>
        <w:jc w:val="center"/>
        <w:textAlignment w:val="auto"/>
        <w:rPr>
          <w:rFonts w:hint="eastAsia" w:ascii="黑体" w:hAnsi="黑体" w:eastAsia="黑体" w:cs="黑体"/>
          <w:b/>
          <w:bCs/>
          <w:i w:val="0"/>
          <w:iCs w:val="0"/>
          <w:caps w:val="0"/>
          <w:color w:val="auto"/>
          <w:spacing w:val="0"/>
          <w:kern w:val="44"/>
          <w:sz w:val="44"/>
          <w:szCs w:val="44"/>
          <w:shd w:val="clear" w:fill="FFFFFF"/>
          <w:lang w:val="en-US" w:eastAsia="zh-CN" w:bidi="ar-SA"/>
        </w:rPr>
      </w:pPr>
      <w:r>
        <w:rPr>
          <w:rFonts w:hint="eastAsia" w:ascii="黑体" w:hAnsi="黑体" w:eastAsia="黑体" w:cs="黑体"/>
          <w:b/>
          <w:bCs/>
          <w:i w:val="0"/>
          <w:iCs w:val="0"/>
          <w:caps w:val="0"/>
          <w:color w:val="auto"/>
          <w:spacing w:val="0"/>
          <w:kern w:val="44"/>
          <w:sz w:val="44"/>
          <w:szCs w:val="44"/>
          <w:shd w:val="clear" w:fill="FFFFFF"/>
          <w:lang w:val="en-US" w:eastAsia="zh-CN" w:bidi="ar-SA"/>
        </w:rPr>
        <w:t>5.比赛规则与评分标准</w:t>
      </w:r>
    </w:p>
    <w:p>
      <w:pPr>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i w:val="0"/>
          <w:iCs w:val="0"/>
          <w:caps w:val="0"/>
          <w:color w:val="auto"/>
          <w:spacing w:val="0"/>
          <w:sz w:val="32"/>
          <w:szCs w:val="32"/>
          <w:shd w:val="clear" w:fill="FFFFFF"/>
        </w:rPr>
        <w:t>5.1 决赛第一轮（</w:t>
      </w:r>
      <w:r>
        <w:rPr>
          <w:rFonts w:hint="eastAsia" w:ascii="仿宋_GB2312" w:hAnsi="仿宋_GB2312" w:eastAsia="仿宋_GB2312" w:cs="仿宋_GB2312"/>
          <w:b/>
          <w:bCs/>
          <w:i w:val="0"/>
          <w:iCs w:val="0"/>
          <w:caps w:val="0"/>
          <w:color w:val="auto"/>
          <w:spacing w:val="0"/>
          <w:sz w:val="32"/>
          <w:szCs w:val="32"/>
          <w:shd w:val="clear" w:fill="FFFFFF"/>
          <w:lang w:val="en-US" w:eastAsia="zh-CN"/>
        </w:rPr>
        <w:t>23强</w:t>
      </w:r>
      <w:r>
        <w:rPr>
          <w:rFonts w:hint="eastAsia" w:ascii="仿宋_GB2312" w:hAnsi="仿宋_GB2312" w:eastAsia="仿宋_GB2312" w:cs="仿宋_GB2312"/>
          <w:b/>
          <w:bCs/>
          <w:i w:val="0"/>
          <w:iCs w:val="0"/>
          <w:caps w:val="0"/>
          <w:color w:val="auto"/>
          <w:spacing w:val="0"/>
          <w:sz w:val="32"/>
          <w:szCs w:val="32"/>
          <w:shd w:val="clear" w:fill="FFFFFF"/>
        </w:rPr>
        <w:t>进10</w:t>
      </w:r>
      <w:r>
        <w:rPr>
          <w:rFonts w:hint="eastAsia" w:ascii="仿宋_GB2312" w:hAnsi="仿宋_GB2312" w:eastAsia="仿宋_GB2312" w:cs="仿宋_GB2312"/>
          <w:b/>
          <w:bCs/>
          <w:i w:val="0"/>
          <w:iCs w:val="0"/>
          <w:caps w:val="0"/>
          <w:color w:val="auto"/>
          <w:spacing w:val="0"/>
          <w:sz w:val="32"/>
          <w:szCs w:val="32"/>
          <w:shd w:val="clear" w:fill="FFFFFF"/>
          <w:lang w:eastAsia="zh-CN"/>
        </w:rPr>
        <w:t>强</w:t>
      </w:r>
      <w:r>
        <w:rPr>
          <w:rFonts w:hint="eastAsia" w:ascii="仿宋_GB2312" w:hAnsi="仿宋_GB2312" w:eastAsia="仿宋_GB2312" w:cs="仿宋_GB2312"/>
          <w:b/>
          <w:bCs/>
          <w:i w:val="0"/>
          <w:iCs w:val="0"/>
          <w:caps w:val="0"/>
          <w:color w:val="auto"/>
          <w:spacing w:val="0"/>
          <w:sz w:val="32"/>
          <w:szCs w:val="32"/>
          <w:shd w:val="clear" w:fill="FFFFFF"/>
        </w:rPr>
        <w:t>）</w:t>
      </w:r>
    </w:p>
    <w:p>
      <w:pPr>
        <w:pStyle w:val="4"/>
        <w:keepNext w:val="0"/>
        <w:keepLines w:val="0"/>
        <w:widowControl/>
        <w:numPr>
          <w:ilvl w:val="0"/>
          <w:numId w:val="0"/>
        </w:numPr>
        <w:suppressLineNumbers w:val="0"/>
        <w:spacing w:before="0" w:beforeAutospacing="0" w:line="23" w:lineRule="atLeast"/>
        <w:ind w:leftChars="0"/>
        <w:outlineLvl w:val="2"/>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附件1.演讲类作品评价标准</w:t>
      </w:r>
    </w:p>
    <w:tbl>
      <w:tblPr>
        <w:tblStyle w:val="14"/>
        <w:tblW w:w="10410"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389"/>
        <w:gridCol w:w="6148"/>
        <w:gridCol w:w="650"/>
        <w:gridCol w:w="1379"/>
        <w:gridCol w:w="8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0" w:hRule="atLeast"/>
          <w:tblHeader/>
          <w:jc w:val="center"/>
        </w:trPr>
        <w:tc>
          <w:tcPr>
            <w:tcW w:w="1389" w:type="dxa"/>
            <w:tcBorders>
              <w:top w:val="single" w:color="auto" w:sz="4" w:space="0"/>
              <w:left w:val="single" w:color="auto" w:sz="4" w:space="0"/>
              <w:bottom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评价维度</w:t>
            </w:r>
          </w:p>
        </w:tc>
        <w:tc>
          <w:tcPr>
            <w:tcW w:w="61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评分细则（满分100分）</w:t>
            </w:r>
          </w:p>
        </w:tc>
        <w:tc>
          <w:tcPr>
            <w:tcW w:w="6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权重</w:t>
            </w:r>
          </w:p>
        </w:tc>
        <w:tc>
          <w:tcPr>
            <w:tcW w:w="137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具体分值</w:t>
            </w:r>
          </w:p>
        </w:tc>
        <w:tc>
          <w:tcPr>
            <w:tcW w:w="84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50" w:hRule="atLeast"/>
          <w:jc w:val="center"/>
        </w:trPr>
        <w:tc>
          <w:tcPr>
            <w:tcW w:w="1389" w:type="dxa"/>
            <w:vMerge w:val="restart"/>
            <w:tcBorders>
              <w:top w:val="single" w:color="auto" w:sz="4" w:space="0"/>
              <w:left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科学性</w:t>
            </w:r>
          </w:p>
        </w:tc>
        <w:tc>
          <w:tcPr>
            <w:tcW w:w="61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 引用规范：</w:t>
            </w:r>
            <w:r>
              <w:rPr>
                <w:rFonts w:hint="eastAsia" w:ascii="仿宋_GB2312" w:hAnsi="仿宋_GB2312" w:eastAsia="仿宋_GB2312" w:cs="仿宋_GB2312"/>
                <w:i w:val="0"/>
                <w:iCs w:val="0"/>
                <w:caps w:val="0"/>
                <w:color w:val="auto"/>
                <w:spacing w:val="0"/>
                <w:kern w:val="0"/>
                <w:sz w:val="28"/>
                <w:szCs w:val="28"/>
                <w:lang w:val="en-US" w:eastAsia="zh-CN" w:bidi="ar"/>
              </w:rPr>
              <w:t>参考文献标注完整（至少3条，需包含近3年NCCN/CSCO指南或SCI论文），关键数据注明来源。</w:t>
            </w:r>
          </w:p>
        </w:tc>
        <w:tc>
          <w:tcPr>
            <w:tcW w:w="650"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i w:val="0"/>
                <w:iCs w:val="0"/>
                <w:caps w:val="0"/>
                <w:color w:val="auto"/>
                <w:spacing w:val="0"/>
                <w:kern w:val="0"/>
                <w:sz w:val="28"/>
                <w:szCs w:val="28"/>
                <w:lang w:val="en-US" w:eastAsia="zh-CN" w:bidi="ar"/>
              </w:rPr>
              <w:t>40%</w:t>
            </w:r>
          </w:p>
        </w:tc>
        <w:tc>
          <w:tcPr>
            <w:tcW w:w="1379"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i w:val="0"/>
                <w:iCs w:val="0"/>
                <w:caps w:val="0"/>
                <w:color w:val="auto"/>
                <w:spacing w:val="0"/>
                <w:kern w:val="0"/>
                <w:sz w:val="28"/>
                <w:szCs w:val="28"/>
                <w:lang w:val="en-US" w:eastAsia="zh-CN" w:bidi="ar"/>
              </w:rPr>
              <w:t>40分</w:t>
            </w:r>
          </w:p>
        </w:tc>
        <w:tc>
          <w:tcPr>
            <w:tcW w:w="844" w:type="dxa"/>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45" w:hRule="atLeast"/>
          <w:jc w:val="center"/>
        </w:trPr>
        <w:tc>
          <w:tcPr>
            <w:tcW w:w="1389" w:type="dxa"/>
            <w:vMerge w:val="continue"/>
            <w:tcBorders>
              <w:left w:val="single" w:color="auto" w:sz="4" w:space="0"/>
              <w:bottom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kern w:val="0"/>
                <w:sz w:val="28"/>
                <w:szCs w:val="28"/>
                <w:lang w:val="en-US" w:eastAsia="zh-CN" w:bidi="ar"/>
              </w:rPr>
            </w:pPr>
          </w:p>
        </w:tc>
        <w:tc>
          <w:tcPr>
            <w:tcW w:w="61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 内容准确性：</w:t>
            </w:r>
            <w:r>
              <w:rPr>
                <w:rFonts w:hint="eastAsia" w:ascii="仿宋_GB2312" w:hAnsi="仿宋_GB2312" w:eastAsia="仿宋_GB2312" w:cs="仿宋_GB2312"/>
                <w:i w:val="0"/>
                <w:iCs w:val="0"/>
                <w:caps w:val="0"/>
                <w:color w:val="auto"/>
                <w:spacing w:val="0"/>
                <w:kern w:val="0"/>
                <w:sz w:val="28"/>
                <w:szCs w:val="28"/>
                <w:lang w:val="en-US" w:eastAsia="zh-CN" w:bidi="ar"/>
              </w:rPr>
              <w:t>无伪科学表述，错误每处扣5分，扣完为止。</w:t>
            </w:r>
          </w:p>
        </w:tc>
        <w:tc>
          <w:tcPr>
            <w:tcW w:w="65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p>
        </w:tc>
        <w:tc>
          <w:tcPr>
            <w:tcW w:w="137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p>
        </w:tc>
        <w:tc>
          <w:tcPr>
            <w:tcW w:w="844" w:type="dxa"/>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50" w:hRule="atLeast"/>
          <w:jc w:val="center"/>
        </w:trPr>
        <w:tc>
          <w:tcPr>
            <w:tcW w:w="1389" w:type="dxa"/>
            <w:vMerge w:val="restart"/>
            <w:tcBorders>
              <w:top w:val="single" w:color="auto" w:sz="4" w:space="0"/>
              <w:left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逻辑性</w:t>
            </w:r>
          </w:p>
        </w:tc>
        <w:tc>
          <w:tcPr>
            <w:tcW w:w="61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 结构清晰：</w:t>
            </w:r>
            <w:r>
              <w:rPr>
                <w:rFonts w:hint="eastAsia" w:ascii="仿宋_GB2312" w:hAnsi="仿宋_GB2312" w:eastAsia="仿宋_GB2312" w:cs="仿宋_GB2312"/>
                <w:i w:val="0"/>
                <w:iCs w:val="0"/>
                <w:caps w:val="0"/>
                <w:color w:val="auto"/>
                <w:spacing w:val="0"/>
                <w:kern w:val="0"/>
                <w:sz w:val="28"/>
                <w:szCs w:val="28"/>
                <w:lang w:val="en-US" w:eastAsia="zh-CN" w:bidi="ar"/>
              </w:rPr>
              <w:t>明确分为“引言（痛点）-核心内容（知识点）-总结（行动建议）”三部分，缺一项扣5分。</w:t>
            </w:r>
          </w:p>
        </w:tc>
        <w:tc>
          <w:tcPr>
            <w:tcW w:w="650"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i w:val="0"/>
                <w:iCs w:val="0"/>
                <w:caps w:val="0"/>
                <w:color w:val="auto"/>
                <w:spacing w:val="0"/>
                <w:kern w:val="0"/>
                <w:sz w:val="28"/>
                <w:szCs w:val="28"/>
                <w:lang w:val="en-US" w:eastAsia="zh-CN" w:bidi="ar"/>
              </w:rPr>
              <w:t>25%</w:t>
            </w:r>
          </w:p>
        </w:tc>
        <w:tc>
          <w:tcPr>
            <w:tcW w:w="1379"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i w:val="0"/>
                <w:iCs w:val="0"/>
                <w:caps w:val="0"/>
                <w:color w:val="auto"/>
                <w:spacing w:val="0"/>
                <w:kern w:val="0"/>
                <w:sz w:val="28"/>
                <w:szCs w:val="28"/>
                <w:lang w:val="en-US" w:eastAsia="zh-CN" w:bidi="ar"/>
              </w:rPr>
              <w:t>25分</w:t>
            </w:r>
          </w:p>
        </w:tc>
        <w:tc>
          <w:tcPr>
            <w:tcW w:w="844" w:type="dxa"/>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50" w:hRule="atLeast"/>
          <w:jc w:val="center"/>
        </w:trPr>
        <w:tc>
          <w:tcPr>
            <w:tcW w:w="1389" w:type="dxa"/>
            <w:vMerge w:val="continue"/>
            <w:tcBorders>
              <w:left w:val="single" w:color="auto" w:sz="4" w:space="0"/>
              <w:bottom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kern w:val="0"/>
                <w:sz w:val="28"/>
                <w:szCs w:val="28"/>
                <w:lang w:val="en-US" w:eastAsia="zh-CN" w:bidi="ar"/>
              </w:rPr>
            </w:pPr>
          </w:p>
        </w:tc>
        <w:tc>
          <w:tcPr>
            <w:tcW w:w="61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 案例真实：</w:t>
            </w:r>
            <w:r>
              <w:rPr>
                <w:rFonts w:hint="eastAsia" w:ascii="仿宋_GB2312" w:hAnsi="仿宋_GB2312" w:eastAsia="仿宋_GB2312" w:cs="仿宋_GB2312"/>
                <w:i w:val="0"/>
                <w:iCs w:val="0"/>
                <w:caps w:val="0"/>
                <w:color w:val="auto"/>
                <w:spacing w:val="0"/>
                <w:kern w:val="0"/>
                <w:sz w:val="28"/>
                <w:szCs w:val="28"/>
                <w:lang w:val="en-US" w:eastAsia="zh-CN" w:bidi="ar"/>
              </w:rPr>
              <w:t>案例需注明出处（如医院真实病例或文献数据），虚构案例扣10分。</w:t>
            </w:r>
          </w:p>
        </w:tc>
        <w:tc>
          <w:tcPr>
            <w:tcW w:w="65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p>
        </w:tc>
        <w:tc>
          <w:tcPr>
            <w:tcW w:w="137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p>
        </w:tc>
        <w:tc>
          <w:tcPr>
            <w:tcW w:w="844" w:type="dxa"/>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50" w:hRule="atLeast"/>
          <w:jc w:val="center"/>
        </w:trPr>
        <w:tc>
          <w:tcPr>
            <w:tcW w:w="1389" w:type="dxa"/>
            <w:vMerge w:val="restart"/>
            <w:tcBorders>
              <w:top w:val="single" w:color="auto" w:sz="4" w:space="0"/>
              <w:left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表现力</w:t>
            </w:r>
          </w:p>
        </w:tc>
        <w:tc>
          <w:tcPr>
            <w:tcW w:w="61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 语言通俗化：</w:t>
            </w:r>
            <w:r>
              <w:rPr>
                <w:rFonts w:hint="eastAsia" w:ascii="仿宋_GB2312" w:hAnsi="仿宋_GB2312" w:eastAsia="仿宋_GB2312" w:cs="仿宋_GB2312"/>
                <w:i w:val="0"/>
                <w:iCs w:val="0"/>
                <w:caps w:val="0"/>
                <w:color w:val="auto"/>
                <w:spacing w:val="0"/>
                <w:kern w:val="0"/>
                <w:sz w:val="28"/>
                <w:szCs w:val="28"/>
                <w:lang w:val="en-US" w:eastAsia="zh-CN" w:bidi="ar"/>
              </w:rPr>
              <w:t>语言流畅、专业术语需用比喻或类比解释，每处生硬术语扣2分。</w:t>
            </w:r>
          </w:p>
        </w:tc>
        <w:tc>
          <w:tcPr>
            <w:tcW w:w="650" w:type="dxa"/>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i w:val="0"/>
                <w:iCs w:val="0"/>
                <w:caps w:val="0"/>
                <w:color w:val="auto"/>
                <w:spacing w:val="0"/>
                <w:kern w:val="0"/>
                <w:sz w:val="28"/>
                <w:szCs w:val="28"/>
                <w:lang w:val="en-US" w:eastAsia="zh-CN" w:bidi="ar"/>
              </w:rPr>
              <w:t>15%</w:t>
            </w:r>
          </w:p>
        </w:tc>
        <w:tc>
          <w:tcPr>
            <w:tcW w:w="1379" w:type="dxa"/>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i w:val="0"/>
                <w:iCs w:val="0"/>
                <w:caps w:val="0"/>
                <w:color w:val="auto"/>
                <w:spacing w:val="0"/>
                <w:kern w:val="0"/>
                <w:sz w:val="28"/>
                <w:szCs w:val="28"/>
                <w:lang w:val="en-US" w:eastAsia="zh-CN" w:bidi="ar"/>
              </w:rPr>
              <w:t>15分</w:t>
            </w:r>
          </w:p>
        </w:tc>
        <w:tc>
          <w:tcPr>
            <w:tcW w:w="844" w:type="dxa"/>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66" w:hRule="atLeast"/>
          <w:jc w:val="center"/>
        </w:trPr>
        <w:tc>
          <w:tcPr>
            <w:tcW w:w="1389" w:type="dxa"/>
            <w:vMerge w:val="continue"/>
            <w:tcBorders>
              <w:left w:val="single" w:color="auto" w:sz="4" w:space="0"/>
              <w:bottom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kern w:val="0"/>
                <w:sz w:val="28"/>
                <w:szCs w:val="28"/>
                <w:lang w:val="en-US" w:eastAsia="zh-CN" w:bidi="ar"/>
              </w:rPr>
            </w:pPr>
          </w:p>
        </w:tc>
        <w:tc>
          <w:tcPr>
            <w:tcW w:w="61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 互动效果：</w:t>
            </w:r>
            <w:r>
              <w:rPr>
                <w:rFonts w:hint="eastAsia" w:ascii="仿宋_GB2312" w:hAnsi="仿宋_GB2312" w:eastAsia="仿宋_GB2312" w:cs="仿宋_GB2312"/>
                <w:i w:val="0"/>
                <w:iCs w:val="0"/>
                <w:caps w:val="0"/>
                <w:color w:val="auto"/>
                <w:spacing w:val="0"/>
                <w:kern w:val="0"/>
                <w:sz w:val="28"/>
                <w:szCs w:val="28"/>
                <w:lang w:val="en-US" w:eastAsia="zh-CN" w:bidi="ar"/>
              </w:rPr>
              <w:t>至少设计1次观众提问或现场小测试，未体现扣5分。</w:t>
            </w:r>
          </w:p>
        </w:tc>
        <w:tc>
          <w:tcPr>
            <w:tcW w:w="650" w:type="dxa"/>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p>
        </w:tc>
        <w:tc>
          <w:tcPr>
            <w:tcW w:w="1379" w:type="dxa"/>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p>
        </w:tc>
        <w:tc>
          <w:tcPr>
            <w:tcW w:w="844" w:type="dxa"/>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45" w:hRule="atLeast"/>
          <w:jc w:val="center"/>
        </w:trPr>
        <w:tc>
          <w:tcPr>
            <w:tcW w:w="1389" w:type="dxa"/>
            <w:vMerge w:val="continue"/>
            <w:tcBorders>
              <w:left w:val="single" w:color="auto" w:sz="4" w:space="0"/>
              <w:bottom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kern w:val="0"/>
                <w:sz w:val="28"/>
                <w:szCs w:val="28"/>
                <w:lang w:val="en-US" w:eastAsia="zh-CN" w:bidi="ar"/>
              </w:rPr>
            </w:pPr>
          </w:p>
        </w:tc>
        <w:tc>
          <w:tcPr>
            <w:tcW w:w="61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i w:val="0"/>
                <w:iCs w:val="0"/>
                <w:caps w:val="0"/>
                <w:color w:val="auto"/>
                <w:spacing w:val="0"/>
                <w:kern w:val="0"/>
                <w:sz w:val="28"/>
                <w:szCs w:val="28"/>
                <w:lang w:val="en-US" w:eastAsia="zh-CN" w:bidi="ar"/>
              </w:rPr>
              <w:t>- 整体形象：形象好，气质佳，与表现主题相适应。</w:t>
            </w:r>
          </w:p>
        </w:tc>
        <w:tc>
          <w:tcPr>
            <w:tcW w:w="650" w:type="dxa"/>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i w:val="0"/>
                <w:iCs w:val="0"/>
                <w:caps w:val="0"/>
                <w:color w:val="auto"/>
                <w:spacing w:val="0"/>
                <w:kern w:val="0"/>
                <w:sz w:val="28"/>
                <w:szCs w:val="28"/>
                <w:lang w:val="en-US" w:eastAsia="zh-CN" w:bidi="ar"/>
              </w:rPr>
              <w:t>5%</w:t>
            </w:r>
          </w:p>
        </w:tc>
        <w:tc>
          <w:tcPr>
            <w:tcW w:w="1379" w:type="dxa"/>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i w:val="0"/>
                <w:iCs w:val="0"/>
                <w:caps w:val="0"/>
                <w:color w:val="auto"/>
                <w:spacing w:val="0"/>
                <w:kern w:val="0"/>
                <w:sz w:val="28"/>
                <w:szCs w:val="28"/>
                <w:lang w:val="en-US" w:eastAsia="zh-CN" w:bidi="ar"/>
              </w:rPr>
              <w:t>5分</w:t>
            </w:r>
          </w:p>
        </w:tc>
        <w:tc>
          <w:tcPr>
            <w:tcW w:w="844" w:type="dxa"/>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45" w:hRule="atLeast"/>
          <w:jc w:val="center"/>
        </w:trPr>
        <w:tc>
          <w:tcPr>
            <w:tcW w:w="1389" w:type="dxa"/>
            <w:vMerge w:val="restart"/>
            <w:tcBorders>
              <w:top w:val="single" w:color="auto" w:sz="4" w:space="0"/>
              <w:left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辅助工具</w:t>
            </w:r>
          </w:p>
        </w:tc>
        <w:tc>
          <w:tcPr>
            <w:tcW w:w="61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 PPT/视频设计：</w:t>
            </w:r>
            <w:r>
              <w:rPr>
                <w:rFonts w:hint="eastAsia" w:ascii="仿宋_GB2312" w:hAnsi="仿宋_GB2312" w:eastAsia="仿宋_GB2312" w:cs="仿宋_GB2312"/>
                <w:i w:val="0"/>
                <w:iCs w:val="0"/>
                <w:caps w:val="0"/>
                <w:color w:val="auto"/>
                <w:spacing w:val="0"/>
                <w:kern w:val="0"/>
                <w:sz w:val="28"/>
                <w:szCs w:val="28"/>
                <w:lang w:val="en-US" w:eastAsia="zh-CN" w:bidi="ar"/>
              </w:rPr>
              <w:t>文字≤30字/页，图文匹配度≥80%，配色舒适。</w:t>
            </w:r>
          </w:p>
        </w:tc>
        <w:tc>
          <w:tcPr>
            <w:tcW w:w="650"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i w:val="0"/>
                <w:iCs w:val="0"/>
                <w:caps w:val="0"/>
                <w:color w:val="auto"/>
                <w:spacing w:val="0"/>
                <w:kern w:val="0"/>
                <w:sz w:val="28"/>
                <w:szCs w:val="28"/>
                <w:lang w:val="en-US" w:eastAsia="zh-CN" w:bidi="ar"/>
              </w:rPr>
              <w:t>15%</w:t>
            </w:r>
          </w:p>
        </w:tc>
        <w:tc>
          <w:tcPr>
            <w:tcW w:w="1379"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i w:val="0"/>
                <w:iCs w:val="0"/>
                <w:caps w:val="0"/>
                <w:color w:val="auto"/>
                <w:spacing w:val="0"/>
                <w:kern w:val="0"/>
                <w:sz w:val="28"/>
                <w:szCs w:val="28"/>
                <w:lang w:val="en-US" w:eastAsia="zh-CN" w:bidi="ar"/>
              </w:rPr>
              <w:t>15分</w:t>
            </w:r>
          </w:p>
        </w:tc>
        <w:tc>
          <w:tcPr>
            <w:tcW w:w="844" w:type="dxa"/>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50" w:hRule="atLeast"/>
          <w:jc w:val="center"/>
        </w:trPr>
        <w:tc>
          <w:tcPr>
            <w:tcW w:w="1389" w:type="dxa"/>
            <w:vMerge w:val="continue"/>
            <w:tcBorders>
              <w:left w:val="single" w:color="auto" w:sz="4" w:space="0"/>
              <w:bottom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p>
        </w:tc>
        <w:tc>
          <w:tcPr>
            <w:tcW w:w="61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 字体与排版：</w:t>
            </w:r>
            <w:r>
              <w:rPr>
                <w:rFonts w:hint="eastAsia" w:ascii="仿宋_GB2312" w:hAnsi="仿宋_GB2312" w:eastAsia="仿宋_GB2312" w:cs="仿宋_GB2312"/>
                <w:i w:val="0"/>
                <w:iCs w:val="0"/>
                <w:caps w:val="0"/>
                <w:color w:val="auto"/>
                <w:spacing w:val="0"/>
                <w:kern w:val="0"/>
                <w:sz w:val="28"/>
                <w:szCs w:val="28"/>
                <w:lang w:val="en-US" w:eastAsia="zh-CN" w:bidi="ar"/>
              </w:rPr>
              <w:t>标题字体≥36号，正文字体≥24号，行距1.5倍，不符合每项扣2分。</w:t>
            </w:r>
          </w:p>
        </w:tc>
        <w:tc>
          <w:tcPr>
            <w:tcW w:w="65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p>
        </w:tc>
        <w:tc>
          <w:tcPr>
            <w:tcW w:w="137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p>
        </w:tc>
        <w:tc>
          <w:tcPr>
            <w:tcW w:w="844" w:type="dxa"/>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50" w:hRule="atLeast"/>
          <w:jc w:val="center"/>
        </w:trPr>
        <w:tc>
          <w:tcPr>
            <w:tcW w:w="1389" w:type="dxa"/>
            <w:tcBorders>
              <w:top w:val="single" w:color="auto" w:sz="4" w:space="0"/>
              <w:left w:val="single" w:color="auto" w:sz="4" w:space="0"/>
              <w:bottom w:val="single" w:color="auto" w:sz="4" w:space="0"/>
              <w:right w:val="single" w:color="auto" w:sz="4" w:space="0"/>
            </w:tcBorders>
            <w:shd w:val="clear" w:color="auto" w:fill="auto"/>
            <w:tcMar>
              <w:left w:w="0" w:type="dxa"/>
            </w:tcMar>
            <w:vAlign w:val="center"/>
          </w:tcPr>
          <w:p>
            <w:pPr>
              <w:jc w:val="center"/>
              <w:rPr>
                <w:rFonts w:hint="eastAsia" w:ascii="仿宋_GB2312" w:hAnsi="仿宋_GB2312" w:eastAsia="仿宋_GB2312" w:cs="仿宋_GB2312"/>
                <w:b/>
                <w:bCs/>
                <w:i w:val="0"/>
                <w:iCs w:val="0"/>
                <w:caps w:val="0"/>
                <w:color w:val="auto"/>
                <w:spacing w:val="0"/>
                <w:sz w:val="28"/>
                <w:szCs w:val="28"/>
                <w:lang w:eastAsia="zh-CN"/>
              </w:rPr>
            </w:pPr>
            <w:r>
              <w:rPr>
                <w:rFonts w:hint="eastAsia" w:ascii="仿宋_GB2312" w:hAnsi="仿宋_GB2312" w:eastAsia="仿宋_GB2312" w:cs="仿宋_GB2312"/>
                <w:b/>
                <w:bCs/>
                <w:i w:val="0"/>
                <w:iCs w:val="0"/>
                <w:caps w:val="0"/>
                <w:color w:val="auto"/>
                <w:spacing w:val="0"/>
                <w:sz w:val="28"/>
                <w:szCs w:val="28"/>
                <w:lang w:eastAsia="zh-CN"/>
              </w:rPr>
              <w:t>时间把控能力</w:t>
            </w:r>
          </w:p>
        </w:tc>
        <w:tc>
          <w:tcPr>
            <w:tcW w:w="61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i w:val="0"/>
                <w:iCs w:val="0"/>
                <w:caps w:val="0"/>
                <w:color w:val="auto"/>
                <w:spacing w:val="0"/>
                <w:kern w:val="0"/>
                <w:sz w:val="28"/>
                <w:szCs w:val="28"/>
                <w:lang w:val="en-US" w:eastAsia="zh-CN" w:bidi="ar"/>
              </w:rPr>
              <w:t>展示+讲解合计限时5分钟，不足5分钟扣2分，超时30秒后讲解中止扣2分。</w:t>
            </w:r>
          </w:p>
        </w:tc>
        <w:tc>
          <w:tcPr>
            <w:tcW w:w="6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r>
              <w:rPr>
                <w:rFonts w:hint="eastAsia" w:ascii="仿宋_GB2312" w:hAnsi="仿宋_GB2312" w:eastAsia="仿宋_GB2312" w:cs="仿宋_GB2312"/>
                <w:i w:val="0"/>
                <w:iCs w:val="0"/>
                <w:caps w:val="0"/>
                <w:color w:val="auto"/>
                <w:spacing w:val="0"/>
                <w:sz w:val="28"/>
                <w:szCs w:val="28"/>
                <w:lang w:val="en-US" w:eastAsia="zh-CN"/>
              </w:rPr>
              <w:t>扣分项</w:t>
            </w:r>
          </w:p>
          <w:p>
            <w:pPr>
              <w:jc w:val="center"/>
              <w:rPr>
                <w:rFonts w:hint="eastAsia" w:ascii="仿宋_GB2312" w:hAnsi="仿宋_GB2312" w:eastAsia="仿宋_GB2312" w:cs="仿宋_GB2312"/>
                <w:i w:val="0"/>
                <w:iCs w:val="0"/>
                <w:caps w:val="0"/>
                <w:color w:val="auto"/>
                <w:spacing w:val="0"/>
                <w:sz w:val="28"/>
                <w:szCs w:val="28"/>
                <w:lang w:val="en-US" w:eastAsia="zh-CN"/>
              </w:rPr>
            </w:pPr>
            <w:r>
              <w:rPr>
                <w:rFonts w:hint="eastAsia" w:ascii="仿宋_GB2312" w:hAnsi="仿宋_GB2312" w:eastAsia="仿宋_GB2312" w:cs="仿宋_GB2312"/>
                <w:i w:val="0"/>
                <w:iCs w:val="0"/>
                <w:caps w:val="0"/>
                <w:color w:val="auto"/>
                <w:spacing w:val="0"/>
                <w:sz w:val="28"/>
                <w:szCs w:val="28"/>
                <w:lang w:val="en-US" w:eastAsia="zh-CN"/>
              </w:rPr>
              <w:t xml:space="preserve"> </w:t>
            </w:r>
          </w:p>
        </w:tc>
        <w:tc>
          <w:tcPr>
            <w:tcW w:w="137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p>
        </w:tc>
        <w:tc>
          <w:tcPr>
            <w:tcW w:w="84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55" w:hRule="atLeast"/>
          <w:jc w:val="center"/>
        </w:trPr>
        <w:tc>
          <w:tcPr>
            <w:tcW w:w="1389" w:type="dxa"/>
            <w:tcBorders>
              <w:top w:val="single" w:color="auto" w:sz="4" w:space="0"/>
              <w:left w:val="single" w:color="auto" w:sz="4" w:space="0"/>
              <w:bottom w:val="single" w:color="auto" w:sz="4" w:space="0"/>
              <w:right w:val="single" w:color="auto" w:sz="4" w:space="0"/>
            </w:tcBorders>
            <w:shd w:val="clear" w:color="auto" w:fill="auto"/>
            <w:tcMar>
              <w:left w:w="0" w:type="dxa"/>
            </w:tcMar>
            <w:vAlign w:val="center"/>
          </w:tcPr>
          <w:p>
            <w:pPr>
              <w:jc w:val="center"/>
              <w:rPr>
                <w:rFonts w:hint="eastAsia" w:ascii="仿宋_GB2312" w:hAnsi="仿宋_GB2312" w:eastAsia="仿宋_GB2312" w:cs="仿宋_GB2312"/>
                <w:b/>
                <w:bCs/>
                <w:i w:val="0"/>
                <w:iCs w:val="0"/>
                <w:caps w:val="0"/>
                <w:color w:val="auto"/>
                <w:spacing w:val="0"/>
                <w:sz w:val="28"/>
                <w:szCs w:val="28"/>
                <w:lang w:eastAsia="zh-CN"/>
              </w:rPr>
            </w:pPr>
            <w:r>
              <w:rPr>
                <w:rFonts w:hint="eastAsia" w:ascii="仿宋_GB2312" w:hAnsi="仿宋_GB2312" w:eastAsia="仿宋_GB2312" w:cs="仿宋_GB2312"/>
                <w:b/>
                <w:bCs/>
                <w:i w:val="0"/>
                <w:iCs w:val="0"/>
                <w:caps w:val="0"/>
                <w:color w:val="auto"/>
                <w:spacing w:val="0"/>
                <w:sz w:val="28"/>
                <w:szCs w:val="28"/>
                <w:lang w:eastAsia="zh-CN"/>
              </w:rPr>
              <w:t>合计</w:t>
            </w:r>
          </w:p>
        </w:tc>
        <w:tc>
          <w:tcPr>
            <w:tcW w:w="8177"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r>
              <w:rPr>
                <w:rFonts w:hint="eastAsia" w:ascii="仿宋_GB2312" w:hAnsi="仿宋_GB2312" w:eastAsia="仿宋_GB2312" w:cs="仿宋_GB2312"/>
                <w:i w:val="0"/>
                <w:iCs w:val="0"/>
                <w:caps w:val="0"/>
                <w:color w:val="auto"/>
                <w:spacing w:val="0"/>
                <w:sz w:val="28"/>
                <w:szCs w:val="28"/>
                <w:lang w:val="en-US" w:eastAsia="zh-CN"/>
              </w:rPr>
              <w:t>得分</w:t>
            </w:r>
          </w:p>
        </w:tc>
        <w:tc>
          <w:tcPr>
            <w:tcW w:w="84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p>
        </w:tc>
      </w:tr>
    </w:tbl>
    <w:p>
      <w:pPr>
        <w:rPr>
          <w:rFonts w:hint="eastAsia" w:ascii="微软雅黑" w:hAnsi="微软雅黑" w:eastAsia="微软雅黑" w:cs="微软雅黑"/>
          <w:b/>
          <w:bCs/>
          <w:color w:val="auto"/>
          <w:sz w:val="21"/>
          <w:szCs w:val="21"/>
          <w:lang w:val="en-US" w:eastAsia="zh-CN"/>
        </w:rPr>
      </w:pPr>
    </w:p>
    <w:p>
      <w:pPr>
        <w:rPr>
          <w:rFonts w:hint="eastAsia" w:ascii="微软雅黑" w:hAnsi="微软雅黑" w:eastAsia="微软雅黑" w:cs="微软雅黑"/>
          <w:b/>
          <w:bCs/>
          <w:color w:val="auto"/>
          <w:sz w:val="21"/>
          <w:szCs w:val="21"/>
          <w:lang w:val="en-US" w:eastAsia="zh-CN"/>
        </w:rPr>
      </w:pPr>
    </w:p>
    <w:p>
      <w:pPr>
        <w:rPr>
          <w:rFonts w:hint="eastAsia" w:ascii="微软雅黑" w:hAnsi="微软雅黑" w:eastAsia="微软雅黑" w:cs="微软雅黑"/>
          <w:b/>
          <w:bCs/>
          <w:color w:val="auto"/>
          <w:sz w:val="21"/>
          <w:szCs w:val="21"/>
          <w:lang w:val="en-US" w:eastAsia="zh-CN"/>
        </w:rPr>
      </w:pPr>
    </w:p>
    <w:p>
      <w:pPr>
        <w:rPr>
          <w:rFonts w:hint="eastAsia" w:ascii="微软雅黑" w:hAnsi="微软雅黑" w:eastAsia="微软雅黑" w:cs="微软雅黑"/>
          <w:b/>
          <w:bCs/>
          <w:color w:val="auto"/>
          <w:sz w:val="21"/>
          <w:szCs w:val="21"/>
          <w:lang w:val="en-US" w:eastAsia="zh-CN"/>
        </w:rPr>
      </w:pPr>
    </w:p>
    <w:p>
      <w:pPr>
        <w:rPr>
          <w:rFonts w:hint="eastAsia" w:ascii="微软雅黑" w:hAnsi="微软雅黑" w:eastAsia="微软雅黑" w:cs="微软雅黑"/>
          <w:b/>
          <w:bCs/>
          <w:color w:val="auto"/>
          <w:sz w:val="21"/>
          <w:szCs w:val="21"/>
          <w:lang w:val="en-US" w:eastAsia="zh-CN"/>
        </w:rPr>
      </w:pPr>
    </w:p>
    <w:p>
      <w:pPr>
        <w:pStyle w:val="4"/>
        <w:keepNext w:val="0"/>
        <w:keepLines w:val="0"/>
        <w:widowControl/>
        <w:numPr>
          <w:ilvl w:val="0"/>
          <w:numId w:val="0"/>
        </w:numPr>
        <w:suppressLineNumbers w:val="0"/>
        <w:spacing w:before="0" w:beforeAutospacing="0" w:line="23" w:lineRule="atLeast"/>
        <w:ind w:leftChars="0"/>
        <w:outlineLvl w:val="2"/>
        <w:rPr>
          <w:rFonts w:hint="eastAsia" w:ascii="仿宋_GB2312" w:hAnsi="仿宋_GB2312" w:eastAsia="仿宋_GB2312" w:cs="仿宋_GB2312"/>
          <w:b/>
          <w:bCs/>
          <w:color w:val="auto"/>
          <w:sz w:val="28"/>
          <w:szCs w:val="28"/>
          <w:lang w:val="en-US" w:eastAsia="zh-CN"/>
        </w:rPr>
      </w:pPr>
    </w:p>
    <w:p>
      <w:pPr>
        <w:pStyle w:val="4"/>
        <w:keepNext w:val="0"/>
        <w:keepLines w:val="0"/>
        <w:widowControl/>
        <w:numPr>
          <w:ilvl w:val="0"/>
          <w:numId w:val="0"/>
        </w:numPr>
        <w:suppressLineNumbers w:val="0"/>
        <w:spacing w:before="0" w:beforeAutospacing="0" w:line="23" w:lineRule="atLeast"/>
        <w:ind w:leftChars="0"/>
        <w:outlineLvl w:val="2"/>
        <w:rPr>
          <w:rFonts w:hint="eastAsia" w:ascii="仿宋_GB2312" w:hAnsi="仿宋_GB2312" w:eastAsia="仿宋_GB2312" w:cs="仿宋_GB2312"/>
          <w:b/>
          <w:bCs/>
          <w:color w:val="auto"/>
          <w:sz w:val="28"/>
          <w:szCs w:val="28"/>
          <w:lang w:val="en-US" w:eastAsia="zh-CN"/>
        </w:rPr>
      </w:pPr>
    </w:p>
    <w:p>
      <w:pPr>
        <w:pStyle w:val="4"/>
        <w:keepNext w:val="0"/>
        <w:keepLines w:val="0"/>
        <w:widowControl/>
        <w:numPr>
          <w:ilvl w:val="0"/>
          <w:numId w:val="0"/>
        </w:numPr>
        <w:suppressLineNumbers w:val="0"/>
        <w:spacing w:before="0" w:beforeAutospacing="0" w:line="23" w:lineRule="atLeast"/>
        <w:ind w:leftChars="0"/>
        <w:outlineLvl w:val="2"/>
        <w:rPr>
          <w:rFonts w:hint="eastAsia" w:ascii="仿宋_GB2312" w:hAnsi="仿宋_GB2312" w:eastAsia="仿宋_GB2312" w:cs="仿宋_GB2312"/>
          <w:b/>
          <w:bCs/>
          <w:color w:val="auto"/>
          <w:sz w:val="28"/>
          <w:szCs w:val="28"/>
          <w:lang w:val="en-US" w:eastAsia="zh-CN"/>
        </w:rPr>
      </w:pPr>
    </w:p>
    <w:p>
      <w:pPr>
        <w:pStyle w:val="4"/>
        <w:keepNext w:val="0"/>
        <w:keepLines w:val="0"/>
        <w:widowControl/>
        <w:numPr>
          <w:ilvl w:val="0"/>
          <w:numId w:val="0"/>
        </w:numPr>
        <w:suppressLineNumbers w:val="0"/>
        <w:spacing w:before="0" w:beforeAutospacing="0" w:line="23" w:lineRule="atLeast"/>
        <w:ind w:leftChars="0"/>
        <w:outlineLvl w:val="2"/>
        <w:rPr>
          <w:rFonts w:hint="eastAsia" w:ascii="仿宋_GB2312" w:hAnsi="仿宋_GB2312" w:eastAsia="仿宋_GB2312" w:cs="仿宋_GB2312"/>
          <w:b/>
          <w:bCs/>
          <w:color w:val="auto"/>
          <w:sz w:val="28"/>
          <w:szCs w:val="28"/>
          <w:lang w:val="en-US" w:eastAsia="zh-CN"/>
        </w:rPr>
      </w:pPr>
    </w:p>
    <w:p>
      <w:pPr>
        <w:pStyle w:val="4"/>
        <w:keepNext w:val="0"/>
        <w:keepLines w:val="0"/>
        <w:widowControl/>
        <w:numPr>
          <w:ilvl w:val="0"/>
          <w:numId w:val="0"/>
        </w:numPr>
        <w:suppressLineNumbers w:val="0"/>
        <w:spacing w:before="0" w:beforeAutospacing="0" w:line="23" w:lineRule="atLeast"/>
        <w:ind w:leftChars="0"/>
        <w:outlineLvl w:val="2"/>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附件2.表演类作品评价标准</w:t>
      </w:r>
    </w:p>
    <w:tbl>
      <w:tblPr>
        <w:tblStyle w:val="14"/>
        <w:tblW w:w="10320"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193"/>
        <w:gridCol w:w="5832"/>
        <w:gridCol w:w="1000"/>
        <w:gridCol w:w="1215"/>
        <w:gridCol w:w="10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blHeader/>
          <w:jc w:val="center"/>
        </w:trPr>
        <w:tc>
          <w:tcPr>
            <w:tcW w:w="1193" w:type="dxa"/>
            <w:tcBorders>
              <w:top w:val="single" w:color="auto" w:sz="4" w:space="0"/>
              <w:left w:val="single" w:color="auto" w:sz="4" w:space="0"/>
              <w:bottom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sz w:val="28"/>
                <w:szCs w:val="28"/>
              </w:rPr>
            </w:pPr>
            <w:r>
              <w:rPr>
                <w:rFonts w:hint="eastAsia" w:ascii="仿宋_GB2312" w:hAnsi="仿宋_GB2312" w:eastAsia="仿宋_GB2312" w:cs="仿宋_GB2312"/>
                <w:b/>
                <w:bCs/>
                <w:i w:val="0"/>
                <w:iCs w:val="0"/>
                <w:caps w:val="0"/>
                <w:color w:val="auto"/>
                <w:spacing w:val="0"/>
                <w:kern w:val="0"/>
                <w:sz w:val="28"/>
                <w:szCs w:val="28"/>
                <w:lang w:val="en-US" w:eastAsia="zh-CN" w:bidi="ar"/>
              </w:rPr>
              <w:t>评价维度</w:t>
            </w:r>
          </w:p>
        </w:tc>
        <w:tc>
          <w:tcPr>
            <w:tcW w:w="583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sz w:val="28"/>
                <w:szCs w:val="28"/>
              </w:rPr>
            </w:pPr>
            <w:r>
              <w:rPr>
                <w:rFonts w:hint="eastAsia" w:ascii="仿宋_GB2312" w:hAnsi="仿宋_GB2312" w:eastAsia="仿宋_GB2312" w:cs="仿宋_GB2312"/>
                <w:b/>
                <w:bCs/>
                <w:i w:val="0"/>
                <w:iCs w:val="0"/>
                <w:caps w:val="0"/>
                <w:color w:val="auto"/>
                <w:spacing w:val="0"/>
                <w:kern w:val="0"/>
                <w:sz w:val="28"/>
                <w:szCs w:val="28"/>
                <w:lang w:val="en-US" w:eastAsia="zh-CN" w:bidi="ar"/>
              </w:rPr>
              <w:t>评分细则（满分100分）</w:t>
            </w:r>
          </w:p>
        </w:tc>
        <w:tc>
          <w:tcPr>
            <w:tcW w:w="100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sz w:val="28"/>
                <w:szCs w:val="28"/>
              </w:rPr>
            </w:pPr>
            <w:r>
              <w:rPr>
                <w:rFonts w:hint="eastAsia" w:ascii="仿宋_GB2312" w:hAnsi="仿宋_GB2312" w:eastAsia="仿宋_GB2312" w:cs="仿宋_GB2312"/>
                <w:b/>
                <w:bCs/>
                <w:i w:val="0"/>
                <w:iCs w:val="0"/>
                <w:caps w:val="0"/>
                <w:color w:val="auto"/>
                <w:spacing w:val="0"/>
                <w:kern w:val="0"/>
                <w:sz w:val="28"/>
                <w:szCs w:val="28"/>
                <w:lang w:val="en-US" w:eastAsia="zh-CN" w:bidi="ar"/>
              </w:rPr>
              <w:t>权重</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sz w:val="28"/>
                <w:szCs w:val="28"/>
              </w:rPr>
            </w:pPr>
            <w:r>
              <w:rPr>
                <w:rFonts w:hint="eastAsia" w:ascii="仿宋_GB2312" w:hAnsi="仿宋_GB2312" w:eastAsia="仿宋_GB2312" w:cs="仿宋_GB2312"/>
                <w:b/>
                <w:bCs/>
                <w:i w:val="0"/>
                <w:iCs w:val="0"/>
                <w:caps w:val="0"/>
                <w:color w:val="auto"/>
                <w:spacing w:val="0"/>
                <w:kern w:val="0"/>
                <w:sz w:val="28"/>
                <w:szCs w:val="28"/>
                <w:lang w:val="en-US" w:eastAsia="zh-CN" w:bidi="ar"/>
              </w:rPr>
              <w:t>具体分值</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jc w:val="center"/>
        </w:trPr>
        <w:tc>
          <w:tcPr>
            <w:tcW w:w="1193" w:type="dxa"/>
            <w:vMerge w:val="restart"/>
            <w:tcBorders>
              <w:top w:val="single" w:color="auto" w:sz="4" w:space="0"/>
              <w:left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r>
              <w:rPr>
                <w:rStyle w:val="17"/>
                <w:rFonts w:hint="eastAsia" w:ascii="仿宋_GB2312" w:hAnsi="仿宋_GB2312" w:eastAsia="仿宋_GB2312" w:cs="仿宋_GB2312"/>
                <w:i w:val="0"/>
                <w:iCs w:val="0"/>
                <w:caps w:val="0"/>
                <w:color w:val="auto"/>
                <w:spacing w:val="0"/>
                <w:kern w:val="0"/>
                <w:sz w:val="28"/>
                <w:szCs w:val="28"/>
                <w:lang w:val="en-US" w:eastAsia="zh-CN" w:bidi="ar"/>
              </w:rPr>
              <w:t>科学性</w:t>
            </w:r>
          </w:p>
        </w:tc>
        <w:tc>
          <w:tcPr>
            <w:tcW w:w="583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 </w:t>
            </w:r>
            <w:r>
              <w:rPr>
                <w:rStyle w:val="17"/>
                <w:rFonts w:hint="eastAsia" w:ascii="仿宋_GB2312" w:hAnsi="仿宋_GB2312" w:eastAsia="仿宋_GB2312" w:cs="仿宋_GB2312"/>
                <w:i w:val="0"/>
                <w:iCs w:val="0"/>
                <w:caps w:val="0"/>
                <w:color w:val="auto"/>
                <w:spacing w:val="0"/>
                <w:kern w:val="0"/>
                <w:sz w:val="28"/>
                <w:szCs w:val="28"/>
                <w:lang w:val="en-US" w:eastAsia="zh-CN" w:bidi="ar"/>
              </w:rPr>
              <w:t>剧情合理性</w:t>
            </w:r>
            <w:r>
              <w:rPr>
                <w:rFonts w:hint="eastAsia" w:ascii="仿宋_GB2312" w:hAnsi="仿宋_GB2312" w:eastAsia="仿宋_GB2312" w:cs="仿宋_GB2312"/>
                <w:i w:val="0"/>
                <w:iCs w:val="0"/>
                <w:caps w:val="0"/>
                <w:color w:val="auto"/>
                <w:spacing w:val="0"/>
                <w:kern w:val="0"/>
                <w:sz w:val="28"/>
                <w:szCs w:val="28"/>
                <w:lang w:val="en-US" w:eastAsia="zh-CN" w:bidi="ar"/>
              </w:rPr>
              <w:t>：关键情节需标注医学依据（如化疗流程参考《CSCO诊疗指南》），错误每处扣5分。</w:t>
            </w:r>
          </w:p>
        </w:tc>
        <w:tc>
          <w:tcPr>
            <w:tcW w:w="1000"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35%</w:t>
            </w:r>
          </w:p>
        </w:tc>
        <w:tc>
          <w:tcPr>
            <w:tcW w:w="1215"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35分</w:t>
            </w:r>
          </w:p>
        </w:tc>
        <w:tc>
          <w:tcPr>
            <w:tcW w:w="1080" w:type="dxa"/>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jc w:val="center"/>
        </w:trPr>
        <w:tc>
          <w:tcPr>
            <w:tcW w:w="1193" w:type="dxa"/>
            <w:vMerge w:val="continue"/>
            <w:tcBorders>
              <w:left w:val="single" w:color="auto" w:sz="4" w:space="0"/>
              <w:bottom w:val="single" w:color="auto" w:sz="4" w:space="0"/>
              <w:right w:val="single" w:color="auto" w:sz="4" w:space="0"/>
            </w:tcBorders>
            <w:shd w:val="clear" w:color="auto" w:fill="auto"/>
            <w:tcMar>
              <w:left w:w="0" w:type="dxa"/>
            </w:tcMar>
            <w:vAlign w:val="center"/>
          </w:tcPr>
          <w:p>
            <w:pPr>
              <w:jc w:val="center"/>
              <w:rPr>
                <w:rFonts w:hint="eastAsia" w:ascii="仿宋_GB2312" w:hAnsi="仿宋_GB2312" w:eastAsia="仿宋_GB2312" w:cs="仿宋_GB2312"/>
                <w:i w:val="0"/>
                <w:iCs w:val="0"/>
                <w:caps w:val="0"/>
                <w:color w:val="auto"/>
                <w:spacing w:val="0"/>
                <w:sz w:val="28"/>
                <w:szCs w:val="28"/>
              </w:rPr>
            </w:pPr>
          </w:p>
        </w:tc>
        <w:tc>
          <w:tcPr>
            <w:tcW w:w="583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 </w:t>
            </w:r>
            <w:r>
              <w:rPr>
                <w:rStyle w:val="17"/>
                <w:rFonts w:hint="eastAsia" w:ascii="仿宋_GB2312" w:hAnsi="仿宋_GB2312" w:eastAsia="仿宋_GB2312" w:cs="仿宋_GB2312"/>
                <w:i w:val="0"/>
                <w:iCs w:val="0"/>
                <w:caps w:val="0"/>
                <w:color w:val="auto"/>
                <w:spacing w:val="0"/>
                <w:kern w:val="0"/>
                <w:sz w:val="28"/>
                <w:szCs w:val="28"/>
                <w:lang w:val="en-US" w:eastAsia="zh-CN" w:bidi="ar"/>
              </w:rPr>
              <w:t>伪科学审查</w:t>
            </w:r>
            <w:r>
              <w:rPr>
                <w:rFonts w:hint="eastAsia" w:ascii="仿宋_GB2312" w:hAnsi="仿宋_GB2312" w:eastAsia="仿宋_GB2312" w:cs="仿宋_GB2312"/>
                <w:i w:val="0"/>
                <w:iCs w:val="0"/>
                <w:caps w:val="0"/>
                <w:color w:val="auto"/>
                <w:spacing w:val="0"/>
                <w:kern w:val="0"/>
                <w:sz w:val="28"/>
                <w:szCs w:val="28"/>
                <w:lang w:val="en-US" w:eastAsia="zh-CN" w:bidi="ar"/>
              </w:rPr>
              <w:t>：出现“偏方治愈晚期癌症”等误导性台词，直接扣15分。</w:t>
            </w:r>
          </w:p>
        </w:tc>
        <w:tc>
          <w:tcPr>
            <w:tcW w:w="1000" w:type="dxa"/>
            <w:vMerge w:val="continue"/>
            <w:tcBorders>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c>
          <w:tcPr>
            <w:tcW w:w="1215" w:type="dxa"/>
            <w:vMerge w:val="continue"/>
            <w:tcBorders>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c>
          <w:tcPr>
            <w:tcW w:w="1080" w:type="dxa"/>
            <w:tcBorders>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jc w:val="center"/>
        </w:trPr>
        <w:tc>
          <w:tcPr>
            <w:tcW w:w="1193" w:type="dxa"/>
            <w:vMerge w:val="restart"/>
            <w:tcBorders>
              <w:top w:val="single" w:color="auto" w:sz="4" w:space="0"/>
              <w:left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r>
              <w:rPr>
                <w:rStyle w:val="17"/>
                <w:rFonts w:hint="eastAsia" w:ascii="仿宋_GB2312" w:hAnsi="仿宋_GB2312" w:eastAsia="仿宋_GB2312" w:cs="仿宋_GB2312"/>
                <w:i w:val="0"/>
                <w:iCs w:val="0"/>
                <w:caps w:val="0"/>
                <w:color w:val="auto"/>
                <w:spacing w:val="0"/>
                <w:kern w:val="0"/>
                <w:sz w:val="28"/>
                <w:szCs w:val="28"/>
                <w:lang w:val="en-US" w:eastAsia="zh-CN" w:bidi="ar"/>
              </w:rPr>
              <w:t>创意性</w:t>
            </w:r>
          </w:p>
        </w:tc>
        <w:tc>
          <w:tcPr>
            <w:tcW w:w="583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 </w:t>
            </w:r>
            <w:r>
              <w:rPr>
                <w:rStyle w:val="17"/>
                <w:rFonts w:hint="eastAsia" w:ascii="仿宋_GB2312" w:hAnsi="仿宋_GB2312" w:eastAsia="仿宋_GB2312" w:cs="仿宋_GB2312"/>
                <w:i w:val="0"/>
                <w:iCs w:val="0"/>
                <w:caps w:val="0"/>
                <w:color w:val="auto"/>
                <w:spacing w:val="0"/>
                <w:kern w:val="0"/>
                <w:sz w:val="28"/>
                <w:szCs w:val="28"/>
                <w:lang w:val="en-US" w:eastAsia="zh-CN" w:bidi="ar"/>
              </w:rPr>
              <w:t>形式创新</w:t>
            </w:r>
            <w:r>
              <w:rPr>
                <w:rFonts w:hint="eastAsia" w:ascii="仿宋_GB2312" w:hAnsi="仿宋_GB2312" w:eastAsia="仿宋_GB2312" w:cs="仿宋_GB2312"/>
                <w:i w:val="0"/>
                <w:iCs w:val="0"/>
                <w:caps w:val="0"/>
                <w:color w:val="auto"/>
                <w:spacing w:val="0"/>
                <w:kern w:val="0"/>
                <w:sz w:val="28"/>
                <w:szCs w:val="28"/>
                <w:lang w:val="en-US" w:eastAsia="zh-CN" w:bidi="ar"/>
              </w:rPr>
              <w:t>：结合海南本土文化（如黎族歌舞、方言小品等），或采用跨形式融合（如rap+情景剧等）。</w:t>
            </w:r>
          </w:p>
        </w:tc>
        <w:tc>
          <w:tcPr>
            <w:tcW w:w="1000"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30%</w:t>
            </w:r>
          </w:p>
        </w:tc>
        <w:tc>
          <w:tcPr>
            <w:tcW w:w="1215"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30分</w:t>
            </w:r>
          </w:p>
        </w:tc>
        <w:tc>
          <w:tcPr>
            <w:tcW w:w="1080" w:type="dxa"/>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jc w:val="center"/>
        </w:trPr>
        <w:tc>
          <w:tcPr>
            <w:tcW w:w="1193" w:type="dxa"/>
            <w:vMerge w:val="continue"/>
            <w:tcBorders>
              <w:left w:val="single" w:color="auto" w:sz="4" w:space="0"/>
              <w:bottom w:val="single" w:color="auto" w:sz="4" w:space="0"/>
              <w:right w:val="single" w:color="auto" w:sz="4" w:space="0"/>
            </w:tcBorders>
            <w:shd w:val="clear" w:color="auto" w:fill="auto"/>
            <w:tcMar>
              <w:left w:w="0" w:type="dxa"/>
            </w:tcMar>
            <w:vAlign w:val="center"/>
          </w:tcPr>
          <w:p>
            <w:pPr>
              <w:jc w:val="center"/>
              <w:rPr>
                <w:rFonts w:hint="eastAsia" w:ascii="仿宋_GB2312" w:hAnsi="仿宋_GB2312" w:eastAsia="仿宋_GB2312" w:cs="仿宋_GB2312"/>
                <w:i w:val="0"/>
                <w:iCs w:val="0"/>
                <w:caps w:val="0"/>
                <w:color w:val="auto"/>
                <w:spacing w:val="0"/>
                <w:sz w:val="28"/>
                <w:szCs w:val="28"/>
              </w:rPr>
            </w:pPr>
          </w:p>
        </w:tc>
        <w:tc>
          <w:tcPr>
            <w:tcW w:w="583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 </w:t>
            </w:r>
            <w:r>
              <w:rPr>
                <w:rStyle w:val="17"/>
                <w:rFonts w:hint="eastAsia" w:ascii="仿宋_GB2312" w:hAnsi="仿宋_GB2312" w:eastAsia="仿宋_GB2312" w:cs="仿宋_GB2312"/>
                <w:i w:val="0"/>
                <w:iCs w:val="0"/>
                <w:caps w:val="0"/>
                <w:color w:val="auto"/>
                <w:spacing w:val="0"/>
                <w:kern w:val="0"/>
                <w:sz w:val="28"/>
                <w:szCs w:val="28"/>
                <w:lang w:val="en-US" w:eastAsia="zh-CN" w:bidi="ar"/>
              </w:rPr>
              <w:t>情感共鸣</w:t>
            </w:r>
            <w:r>
              <w:rPr>
                <w:rFonts w:hint="eastAsia" w:ascii="仿宋_GB2312" w:hAnsi="仿宋_GB2312" w:eastAsia="仿宋_GB2312" w:cs="仿宋_GB2312"/>
                <w:i w:val="0"/>
                <w:iCs w:val="0"/>
                <w:caps w:val="0"/>
                <w:color w:val="auto"/>
                <w:spacing w:val="0"/>
                <w:kern w:val="0"/>
                <w:sz w:val="28"/>
                <w:szCs w:val="28"/>
                <w:lang w:val="en-US" w:eastAsia="zh-CN" w:bidi="ar"/>
              </w:rPr>
              <w:t>：剧情需包含真实患者故事改编，引发观众共情（现场评委记录观众掌声次数≥3次）。</w:t>
            </w:r>
          </w:p>
        </w:tc>
        <w:tc>
          <w:tcPr>
            <w:tcW w:w="1000" w:type="dxa"/>
            <w:vMerge w:val="continue"/>
            <w:tcBorders>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c>
          <w:tcPr>
            <w:tcW w:w="1215" w:type="dxa"/>
            <w:vMerge w:val="continue"/>
            <w:tcBorders>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c>
          <w:tcPr>
            <w:tcW w:w="1080" w:type="dxa"/>
            <w:tcBorders>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jc w:val="center"/>
        </w:trPr>
        <w:tc>
          <w:tcPr>
            <w:tcW w:w="1193" w:type="dxa"/>
            <w:vMerge w:val="restart"/>
            <w:tcBorders>
              <w:top w:val="single" w:color="auto" w:sz="4" w:space="0"/>
              <w:left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r>
              <w:rPr>
                <w:rStyle w:val="17"/>
                <w:rFonts w:hint="eastAsia" w:ascii="仿宋_GB2312" w:hAnsi="仿宋_GB2312" w:eastAsia="仿宋_GB2312" w:cs="仿宋_GB2312"/>
                <w:i w:val="0"/>
                <w:iCs w:val="0"/>
                <w:caps w:val="0"/>
                <w:color w:val="auto"/>
                <w:spacing w:val="0"/>
                <w:kern w:val="0"/>
                <w:sz w:val="28"/>
                <w:szCs w:val="28"/>
                <w:lang w:val="en-US" w:eastAsia="zh-CN" w:bidi="ar"/>
              </w:rPr>
              <w:t>表演力</w:t>
            </w:r>
          </w:p>
        </w:tc>
        <w:tc>
          <w:tcPr>
            <w:tcW w:w="583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 </w:t>
            </w:r>
            <w:r>
              <w:rPr>
                <w:rStyle w:val="17"/>
                <w:rFonts w:hint="eastAsia" w:ascii="仿宋_GB2312" w:hAnsi="仿宋_GB2312" w:eastAsia="仿宋_GB2312" w:cs="仿宋_GB2312"/>
                <w:i w:val="0"/>
                <w:iCs w:val="0"/>
                <w:caps w:val="0"/>
                <w:color w:val="auto"/>
                <w:spacing w:val="0"/>
                <w:kern w:val="0"/>
                <w:sz w:val="28"/>
                <w:szCs w:val="28"/>
                <w:lang w:val="en-US" w:eastAsia="zh-CN" w:bidi="ar"/>
              </w:rPr>
              <w:t>演员表现</w:t>
            </w:r>
            <w:r>
              <w:rPr>
                <w:rFonts w:hint="eastAsia" w:ascii="仿宋_GB2312" w:hAnsi="仿宋_GB2312" w:eastAsia="仿宋_GB2312" w:cs="仿宋_GB2312"/>
                <w:i w:val="0"/>
                <w:iCs w:val="0"/>
                <w:caps w:val="0"/>
                <w:color w:val="auto"/>
                <w:spacing w:val="0"/>
                <w:kern w:val="0"/>
                <w:sz w:val="28"/>
                <w:szCs w:val="28"/>
                <w:lang w:val="en-US" w:eastAsia="zh-CN" w:bidi="ar"/>
              </w:rPr>
              <w:t>：台词清晰度（95%以上内容可听清），情感传递自然。</w:t>
            </w:r>
          </w:p>
        </w:tc>
        <w:tc>
          <w:tcPr>
            <w:tcW w:w="1000"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20%</w:t>
            </w:r>
          </w:p>
        </w:tc>
        <w:tc>
          <w:tcPr>
            <w:tcW w:w="1215"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20分</w:t>
            </w:r>
          </w:p>
        </w:tc>
        <w:tc>
          <w:tcPr>
            <w:tcW w:w="1080" w:type="dxa"/>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61" w:hRule="atLeast"/>
          <w:jc w:val="center"/>
        </w:trPr>
        <w:tc>
          <w:tcPr>
            <w:tcW w:w="1193" w:type="dxa"/>
            <w:vMerge w:val="continue"/>
            <w:tcBorders>
              <w:left w:val="single" w:color="auto" w:sz="4" w:space="0"/>
              <w:bottom w:val="single" w:color="auto" w:sz="4" w:space="0"/>
              <w:right w:val="single" w:color="auto" w:sz="4" w:space="0"/>
            </w:tcBorders>
            <w:shd w:val="clear" w:color="auto" w:fill="auto"/>
            <w:tcMar>
              <w:left w:w="0" w:type="dxa"/>
            </w:tcMar>
            <w:vAlign w:val="center"/>
          </w:tcPr>
          <w:p>
            <w:pPr>
              <w:jc w:val="center"/>
              <w:rPr>
                <w:rFonts w:hint="eastAsia" w:ascii="仿宋_GB2312" w:hAnsi="仿宋_GB2312" w:eastAsia="仿宋_GB2312" w:cs="仿宋_GB2312"/>
                <w:i w:val="0"/>
                <w:iCs w:val="0"/>
                <w:caps w:val="0"/>
                <w:color w:val="auto"/>
                <w:spacing w:val="0"/>
                <w:sz w:val="28"/>
                <w:szCs w:val="28"/>
              </w:rPr>
            </w:pPr>
          </w:p>
        </w:tc>
        <w:tc>
          <w:tcPr>
            <w:tcW w:w="583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 </w:t>
            </w:r>
            <w:r>
              <w:rPr>
                <w:rStyle w:val="17"/>
                <w:rFonts w:hint="eastAsia" w:ascii="仿宋_GB2312" w:hAnsi="仿宋_GB2312" w:eastAsia="仿宋_GB2312" w:cs="仿宋_GB2312"/>
                <w:i w:val="0"/>
                <w:iCs w:val="0"/>
                <w:caps w:val="0"/>
                <w:color w:val="auto"/>
                <w:spacing w:val="0"/>
                <w:kern w:val="0"/>
                <w:sz w:val="28"/>
                <w:szCs w:val="28"/>
                <w:lang w:val="en-US" w:eastAsia="zh-CN" w:bidi="ar"/>
              </w:rPr>
              <w:t>舞台效果</w:t>
            </w:r>
            <w:r>
              <w:rPr>
                <w:rFonts w:hint="eastAsia" w:ascii="仿宋_GB2312" w:hAnsi="仿宋_GB2312" w:eastAsia="仿宋_GB2312" w:cs="仿宋_GB2312"/>
                <w:i w:val="0"/>
                <w:iCs w:val="0"/>
                <w:caps w:val="0"/>
                <w:color w:val="auto"/>
                <w:spacing w:val="0"/>
                <w:kern w:val="0"/>
                <w:sz w:val="28"/>
                <w:szCs w:val="28"/>
                <w:lang w:val="en-US" w:eastAsia="zh-CN" w:bidi="ar"/>
              </w:rPr>
              <w:t>：道具使用符合医学场景，错误每处扣3分。</w:t>
            </w:r>
          </w:p>
        </w:tc>
        <w:tc>
          <w:tcPr>
            <w:tcW w:w="1000" w:type="dxa"/>
            <w:vMerge w:val="continue"/>
            <w:tcBorders>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c>
          <w:tcPr>
            <w:tcW w:w="1215" w:type="dxa"/>
            <w:vMerge w:val="continue"/>
            <w:tcBorders>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c>
          <w:tcPr>
            <w:tcW w:w="1080" w:type="dxa"/>
            <w:tcBorders>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03" w:hRule="atLeast"/>
          <w:jc w:val="center"/>
        </w:trPr>
        <w:tc>
          <w:tcPr>
            <w:tcW w:w="1193" w:type="dxa"/>
            <w:vMerge w:val="continue"/>
            <w:tcBorders>
              <w:left w:val="single" w:color="auto" w:sz="4" w:space="0"/>
              <w:bottom w:val="single" w:color="auto" w:sz="4" w:space="0"/>
              <w:right w:val="single" w:color="auto" w:sz="4" w:space="0"/>
            </w:tcBorders>
            <w:shd w:val="clear" w:color="auto" w:fill="auto"/>
            <w:tcMar>
              <w:left w:w="0" w:type="dxa"/>
            </w:tcMar>
            <w:vAlign w:val="center"/>
          </w:tcPr>
          <w:p>
            <w:pPr>
              <w:jc w:val="center"/>
              <w:rPr>
                <w:rFonts w:hint="eastAsia" w:ascii="仿宋_GB2312" w:hAnsi="仿宋_GB2312" w:eastAsia="仿宋_GB2312" w:cs="仿宋_GB2312"/>
                <w:i w:val="0"/>
                <w:iCs w:val="0"/>
                <w:caps w:val="0"/>
                <w:color w:val="auto"/>
                <w:spacing w:val="0"/>
                <w:sz w:val="28"/>
                <w:szCs w:val="28"/>
              </w:rPr>
            </w:pPr>
          </w:p>
        </w:tc>
        <w:tc>
          <w:tcPr>
            <w:tcW w:w="583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 整体形象：</w:t>
            </w:r>
            <w:r>
              <w:rPr>
                <w:rFonts w:hint="eastAsia" w:ascii="仿宋_GB2312" w:hAnsi="仿宋_GB2312" w:eastAsia="仿宋_GB2312" w:cs="仿宋_GB2312"/>
                <w:i w:val="0"/>
                <w:iCs w:val="0"/>
                <w:caps w:val="0"/>
                <w:color w:val="auto"/>
                <w:spacing w:val="0"/>
                <w:kern w:val="0"/>
                <w:sz w:val="28"/>
                <w:szCs w:val="28"/>
                <w:lang w:val="en-US" w:eastAsia="zh-CN" w:bidi="ar"/>
              </w:rPr>
              <w:t>形象、服装等与表现主题相适应。</w:t>
            </w:r>
          </w:p>
        </w:tc>
        <w:tc>
          <w:tcPr>
            <w:tcW w:w="100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r>
              <w:rPr>
                <w:rFonts w:hint="eastAsia" w:ascii="仿宋_GB2312" w:hAnsi="仿宋_GB2312" w:eastAsia="仿宋_GB2312" w:cs="仿宋_GB2312"/>
                <w:i w:val="0"/>
                <w:iCs w:val="0"/>
                <w:caps w:val="0"/>
                <w:color w:val="auto"/>
                <w:spacing w:val="0"/>
                <w:sz w:val="28"/>
                <w:szCs w:val="28"/>
                <w:lang w:val="en-US" w:eastAsia="zh-CN"/>
              </w:rPr>
              <w:t>5%</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r>
              <w:rPr>
                <w:rFonts w:hint="eastAsia" w:ascii="仿宋_GB2312" w:hAnsi="仿宋_GB2312" w:eastAsia="仿宋_GB2312" w:cs="仿宋_GB2312"/>
                <w:i w:val="0"/>
                <w:iCs w:val="0"/>
                <w:caps w:val="0"/>
                <w:color w:val="auto"/>
                <w:spacing w:val="0"/>
                <w:sz w:val="28"/>
                <w:szCs w:val="28"/>
                <w:lang w:val="en-US" w:eastAsia="zh-CN"/>
              </w:rPr>
              <w:t>5分</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jc w:val="center"/>
        </w:trPr>
        <w:tc>
          <w:tcPr>
            <w:tcW w:w="1193" w:type="dxa"/>
            <w:vMerge w:val="restart"/>
            <w:tcBorders>
              <w:top w:val="single" w:color="auto" w:sz="4" w:space="0"/>
              <w:left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r>
              <w:rPr>
                <w:rStyle w:val="17"/>
                <w:rFonts w:hint="eastAsia" w:ascii="仿宋_GB2312" w:hAnsi="仿宋_GB2312" w:eastAsia="仿宋_GB2312" w:cs="仿宋_GB2312"/>
                <w:i w:val="0"/>
                <w:iCs w:val="0"/>
                <w:caps w:val="0"/>
                <w:color w:val="auto"/>
                <w:spacing w:val="0"/>
                <w:kern w:val="0"/>
                <w:sz w:val="28"/>
                <w:szCs w:val="28"/>
                <w:lang w:val="en-US" w:eastAsia="zh-CN" w:bidi="ar"/>
              </w:rPr>
              <w:t>传播性</w:t>
            </w:r>
          </w:p>
        </w:tc>
        <w:tc>
          <w:tcPr>
            <w:tcW w:w="583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 </w:t>
            </w:r>
            <w:r>
              <w:rPr>
                <w:rStyle w:val="17"/>
                <w:rFonts w:hint="eastAsia" w:ascii="仿宋_GB2312" w:hAnsi="仿宋_GB2312" w:eastAsia="仿宋_GB2312" w:cs="仿宋_GB2312"/>
                <w:i w:val="0"/>
                <w:iCs w:val="0"/>
                <w:caps w:val="0"/>
                <w:color w:val="auto"/>
                <w:spacing w:val="0"/>
                <w:kern w:val="0"/>
                <w:sz w:val="28"/>
                <w:szCs w:val="28"/>
                <w:lang w:val="en-US" w:eastAsia="zh-CN" w:bidi="ar"/>
              </w:rPr>
              <w:t>时长控制</w:t>
            </w:r>
            <w:r>
              <w:rPr>
                <w:rFonts w:hint="eastAsia" w:ascii="仿宋_GB2312" w:hAnsi="仿宋_GB2312" w:eastAsia="仿宋_GB2312" w:cs="仿宋_GB2312"/>
                <w:i w:val="0"/>
                <w:iCs w:val="0"/>
                <w:caps w:val="0"/>
                <w:color w:val="auto"/>
                <w:spacing w:val="0"/>
                <w:kern w:val="0"/>
                <w:sz w:val="28"/>
                <w:szCs w:val="28"/>
                <w:lang w:val="en-US" w:eastAsia="zh-CN" w:bidi="ar"/>
              </w:rPr>
              <w:t>：作品严格控制在5分钟内，超时每分钟扣5分。</w:t>
            </w:r>
          </w:p>
        </w:tc>
        <w:tc>
          <w:tcPr>
            <w:tcW w:w="1000"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10%</w:t>
            </w:r>
          </w:p>
        </w:tc>
        <w:tc>
          <w:tcPr>
            <w:tcW w:w="1215"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10分</w:t>
            </w:r>
          </w:p>
        </w:tc>
        <w:tc>
          <w:tcPr>
            <w:tcW w:w="1080" w:type="dxa"/>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jc w:val="center"/>
        </w:trPr>
        <w:tc>
          <w:tcPr>
            <w:tcW w:w="1193" w:type="dxa"/>
            <w:vMerge w:val="continue"/>
            <w:tcBorders>
              <w:left w:val="single" w:color="auto" w:sz="4" w:space="0"/>
              <w:bottom w:val="single" w:color="auto" w:sz="4" w:space="0"/>
              <w:right w:val="single" w:color="auto" w:sz="4" w:space="0"/>
            </w:tcBorders>
            <w:shd w:val="clear" w:color="auto" w:fill="auto"/>
            <w:tcMar>
              <w:left w:w="0" w:type="dxa"/>
            </w:tcMar>
            <w:vAlign w:val="center"/>
          </w:tcPr>
          <w:p>
            <w:pPr>
              <w:jc w:val="left"/>
              <w:rPr>
                <w:rFonts w:hint="eastAsia" w:ascii="仿宋_GB2312" w:hAnsi="仿宋_GB2312" w:eastAsia="仿宋_GB2312" w:cs="仿宋_GB2312"/>
                <w:i w:val="0"/>
                <w:iCs w:val="0"/>
                <w:caps w:val="0"/>
                <w:color w:val="auto"/>
                <w:spacing w:val="0"/>
                <w:sz w:val="28"/>
                <w:szCs w:val="28"/>
              </w:rPr>
            </w:pPr>
          </w:p>
        </w:tc>
        <w:tc>
          <w:tcPr>
            <w:tcW w:w="583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 </w:t>
            </w:r>
            <w:r>
              <w:rPr>
                <w:rStyle w:val="17"/>
                <w:rFonts w:hint="eastAsia" w:ascii="仿宋_GB2312" w:hAnsi="仿宋_GB2312" w:eastAsia="仿宋_GB2312" w:cs="仿宋_GB2312"/>
                <w:i w:val="0"/>
                <w:iCs w:val="0"/>
                <w:caps w:val="0"/>
                <w:color w:val="auto"/>
                <w:spacing w:val="0"/>
                <w:kern w:val="0"/>
                <w:sz w:val="28"/>
                <w:szCs w:val="28"/>
                <w:lang w:val="en-US" w:eastAsia="zh-CN" w:bidi="ar"/>
              </w:rPr>
              <w:t>平台适配</w:t>
            </w:r>
            <w:r>
              <w:rPr>
                <w:rFonts w:hint="eastAsia" w:ascii="仿宋_GB2312" w:hAnsi="仿宋_GB2312" w:eastAsia="仿宋_GB2312" w:cs="仿宋_GB2312"/>
                <w:i w:val="0"/>
                <w:iCs w:val="0"/>
                <w:caps w:val="0"/>
                <w:color w:val="auto"/>
                <w:spacing w:val="0"/>
                <w:kern w:val="0"/>
                <w:sz w:val="28"/>
                <w:szCs w:val="28"/>
                <w:lang w:val="en-US" w:eastAsia="zh-CN" w:bidi="ar"/>
              </w:rPr>
              <w:t>：作品需提供竖屏（9:16）和横屏（16:9）双版本，缺一版扣3分。</w:t>
            </w:r>
          </w:p>
        </w:tc>
        <w:tc>
          <w:tcPr>
            <w:tcW w:w="1000" w:type="dxa"/>
            <w:vMerge w:val="continue"/>
            <w:tcBorders>
              <w:left w:val="single" w:color="auto" w:sz="4" w:space="0"/>
              <w:bottom w:val="single" w:color="auto" w:sz="4" w:space="0"/>
              <w:right w:val="single" w:color="auto" w:sz="4" w:space="0"/>
            </w:tcBorders>
            <w:shd w:val="clear" w:color="auto" w:fill="auto"/>
            <w:vAlign w:val="center"/>
          </w:tcPr>
          <w:p>
            <w:pPr>
              <w:jc w:val="left"/>
              <w:rPr>
                <w:rFonts w:hint="eastAsia" w:ascii="仿宋_GB2312" w:hAnsi="仿宋_GB2312" w:eastAsia="仿宋_GB2312" w:cs="仿宋_GB2312"/>
                <w:i w:val="0"/>
                <w:iCs w:val="0"/>
                <w:caps w:val="0"/>
                <w:color w:val="auto"/>
                <w:spacing w:val="0"/>
                <w:sz w:val="28"/>
                <w:szCs w:val="28"/>
              </w:rPr>
            </w:pPr>
          </w:p>
        </w:tc>
        <w:tc>
          <w:tcPr>
            <w:tcW w:w="1215" w:type="dxa"/>
            <w:vMerge w:val="continue"/>
            <w:tcBorders>
              <w:left w:val="single" w:color="auto" w:sz="4" w:space="0"/>
              <w:bottom w:val="single" w:color="auto" w:sz="4" w:space="0"/>
              <w:right w:val="single" w:color="auto" w:sz="4" w:space="0"/>
            </w:tcBorders>
            <w:shd w:val="clear" w:color="auto" w:fill="auto"/>
            <w:vAlign w:val="center"/>
          </w:tcPr>
          <w:p>
            <w:pPr>
              <w:jc w:val="left"/>
              <w:rPr>
                <w:rFonts w:hint="eastAsia" w:ascii="仿宋_GB2312" w:hAnsi="仿宋_GB2312" w:eastAsia="仿宋_GB2312" w:cs="仿宋_GB2312"/>
                <w:i w:val="0"/>
                <w:iCs w:val="0"/>
                <w:caps w:val="0"/>
                <w:color w:val="auto"/>
                <w:spacing w:val="0"/>
                <w:sz w:val="28"/>
                <w:szCs w:val="28"/>
              </w:rPr>
            </w:pPr>
          </w:p>
        </w:tc>
        <w:tc>
          <w:tcPr>
            <w:tcW w:w="1080" w:type="dxa"/>
            <w:tcBorders>
              <w:left w:val="single" w:color="auto" w:sz="4" w:space="0"/>
              <w:bottom w:val="single" w:color="auto" w:sz="4" w:space="0"/>
              <w:right w:val="single" w:color="auto" w:sz="4" w:space="0"/>
            </w:tcBorders>
            <w:shd w:val="clear" w:color="auto" w:fill="auto"/>
            <w:vAlign w:val="center"/>
          </w:tcPr>
          <w:p>
            <w:pPr>
              <w:jc w:val="left"/>
              <w:rPr>
                <w:rFonts w:hint="eastAsia" w:ascii="仿宋_GB2312" w:hAnsi="仿宋_GB2312" w:eastAsia="仿宋_GB2312" w:cs="仿宋_GB2312"/>
                <w:i w:val="0"/>
                <w:iCs w:val="0"/>
                <w:caps w:val="0"/>
                <w:color w:val="auto"/>
                <w:spacing w:val="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50" w:hRule="atLeast"/>
          <w:jc w:val="center"/>
        </w:trPr>
        <w:tc>
          <w:tcPr>
            <w:tcW w:w="1193" w:type="dxa"/>
            <w:tcBorders>
              <w:top w:val="single" w:color="auto" w:sz="4" w:space="0"/>
              <w:left w:val="single" w:color="auto" w:sz="4" w:space="0"/>
              <w:bottom w:val="single" w:color="auto" w:sz="4" w:space="0"/>
              <w:right w:val="single" w:color="auto" w:sz="4" w:space="0"/>
            </w:tcBorders>
            <w:shd w:val="clear" w:color="auto" w:fill="auto"/>
            <w:tcMar>
              <w:left w:w="0" w:type="dxa"/>
            </w:tcMar>
            <w:vAlign w:val="center"/>
          </w:tcPr>
          <w:p>
            <w:pPr>
              <w:jc w:val="center"/>
              <w:rPr>
                <w:rFonts w:hint="eastAsia" w:ascii="仿宋_GB2312" w:hAnsi="仿宋_GB2312" w:eastAsia="仿宋_GB2312" w:cs="仿宋_GB2312"/>
                <w:b/>
                <w:bCs/>
                <w:i w:val="0"/>
                <w:iCs w:val="0"/>
                <w:caps w:val="0"/>
                <w:color w:val="auto"/>
                <w:spacing w:val="0"/>
                <w:sz w:val="28"/>
                <w:szCs w:val="28"/>
                <w:lang w:eastAsia="zh-CN"/>
              </w:rPr>
            </w:pPr>
            <w:r>
              <w:rPr>
                <w:rFonts w:hint="eastAsia" w:ascii="仿宋_GB2312" w:hAnsi="仿宋_GB2312" w:eastAsia="仿宋_GB2312" w:cs="仿宋_GB2312"/>
                <w:b/>
                <w:bCs/>
                <w:i w:val="0"/>
                <w:iCs w:val="0"/>
                <w:caps w:val="0"/>
                <w:color w:val="auto"/>
                <w:spacing w:val="0"/>
                <w:sz w:val="28"/>
                <w:szCs w:val="28"/>
                <w:lang w:eastAsia="zh-CN"/>
              </w:rPr>
              <w:t>时间把控能力</w:t>
            </w:r>
          </w:p>
        </w:tc>
        <w:tc>
          <w:tcPr>
            <w:tcW w:w="583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i w:val="0"/>
                <w:iCs w:val="0"/>
                <w:caps w:val="0"/>
                <w:color w:val="auto"/>
                <w:spacing w:val="0"/>
                <w:kern w:val="0"/>
                <w:sz w:val="28"/>
                <w:szCs w:val="28"/>
                <w:lang w:val="en-US" w:eastAsia="zh-CN" w:bidi="ar"/>
              </w:rPr>
              <w:t>表演限时5分钟，不足5分钟扣2分，超时30秒后讲解中止扣2分。</w:t>
            </w:r>
          </w:p>
        </w:tc>
        <w:tc>
          <w:tcPr>
            <w:tcW w:w="100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r>
              <w:rPr>
                <w:rFonts w:hint="eastAsia" w:ascii="仿宋_GB2312" w:hAnsi="仿宋_GB2312" w:eastAsia="仿宋_GB2312" w:cs="仿宋_GB2312"/>
                <w:i w:val="0"/>
                <w:iCs w:val="0"/>
                <w:caps w:val="0"/>
                <w:color w:val="auto"/>
                <w:spacing w:val="0"/>
                <w:sz w:val="28"/>
                <w:szCs w:val="28"/>
                <w:lang w:val="en-US" w:eastAsia="zh-CN"/>
              </w:rPr>
              <w:t>扣分项</w:t>
            </w:r>
          </w:p>
          <w:p>
            <w:pPr>
              <w:jc w:val="center"/>
              <w:rPr>
                <w:rFonts w:hint="eastAsia" w:ascii="仿宋_GB2312" w:hAnsi="仿宋_GB2312" w:eastAsia="仿宋_GB2312" w:cs="仿宋_GB2312"/>
                <w:i w:val="0"/>
                <w:iCs w:val="0"/>
                <w:caps w:val="0"/>
                <w:color w:val="auto"/>
                <w:spacing w:val="0"/>
                <w:sz w:val="28"/>
                <w:szCs w:val="28"/>
                <w:lang w:val="en-US" w:eastAsia="zh-CN"/>
              </w:rPr>
            </w:pPr>
            <w:r>
              <w:rPr>
                <w:rFonts w:hint="eastAsia" w:ascii="仿宋_GB2312" w:hAnsi="仿宋_GB2312" w:eastAsia="仿宋_GB2312" w:cs="仿宋_GB2312"/>
                <w:i w:val="0"/>
                <w:iCs w:val="0"/>
                <w:caps w:val="0"/>
                <w:color w:val="auto"/>
                <w:spacing w:val="0"/>
                <w:sz w:val="28"/>
                <w:szCs w:val="28"/>
                <w:lang w:val="en-US" w:eastAsia="zh-CN"/>
              </w:rPr>
              <w:t xml:space="preserve"> </w:t>
            </w:r>
          </w:p>
        </w:tc>
        <w:tc>
          <w:tcPr>
            <w:tcW w:w="121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55" w:hRule="atLeast"/>
          <w:jc w:val="center"/>
        </w:trPr>
        <w:tc>
          <w:tcPr>
            <w:tcW w:w="1193" w:type="dxa"/>
            <w:tcBorders>
              <w:top w:val="single" w:color="auto" w:sz="4" w:space="0"/>
              <w:left w:val="single" w:color="auto" w:sz="4" w:space="0"/>
              <w:bottom w:val="single" w:color="auto" w:sz="4" w:space="0"/>
              <w:right w:val="single" w:color="auto" w:sz="4" w:space="0"/>
            </w:tcBorders>
            <w:shd w:val="clear" w:color="auto" w:fill="auto"/>
            <w:tcMar>
              <w:left w:w="0" w:type="dxa"/>
            </w:tcMar>
            <w:vAlign w:val="center"/>
          </w:tcPr>
          <w:p>
            <w:pPr>
              <w:jc w:val="center"/>
              <w:rPr>
                <w:rFonts w:hint="eastAsia" w:ascii="仿宋_GB2312" w:hAnsi="仿宋_GB2312" w:eastAsia="仿宋_GB2312" w:cs="仿宋_GB2312"/>
                <w:b/>
                <w:bCs/>
                <w:i w:val="0"/>
                <w:iCs w:val="0"/>
                <w:caps w:val="0"/>
                <w:color w:val="auto"/>
                <w:spacing w:val="0"/>
                <w:sz w:val="28"/>
                <w:szCs w:val="28"/>
                <w:lang w:eastAsia="zh-CN"/>
              </w:rPr>
            </w:pPr>
            <w:r>
              <w:rPr>
                <w:rFonts w:hint="eastAsia" w:ascii="仿宋_GB2312" w:hAnsi="仿宋_GB2312" w:eastAsia="仿宋_GB2312" w:cs="仿宋_GB2312"/>
                <w:b/>
                <w:bCs/>
                <w:i w:val="0"/>
                <w:iCs w:val="0"/>
                <w:caps w:val="0"/>
                <w:color w:val="auto"/>
                <w:spacing w:val="0"/>
                <w:sz w:val="28"/>
                <w:szCs w:val="28"/>
                <w:lang w:eastAsia="zh-CN"/>
              </w:rPr>
              <w:t>合计</w:t>
            </w:r>
          </w:p>
        </w:tc>
        <w:tc>
          <w:tcPr>
            <w:tcW w:w="8047"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r>
              <w:rPr>
                <w:rFonts w:hint="eastAsia" w:ascii="仿宋_GB2312" w:hAnsi="仿宋_GB2312" w:eastAsia="仿宋_GB2312" w:cs="仿宋_GB2312"/>
                <w:i w:val="0"/>
                <w:iCs w:val="0"/>
                <w:caps w:val="0"/>
                <w:color w:val="auto"/>
                <w:spacing w:val="0"/>
                <w:sz w:val="28"/>
                <w:szCs w:val="28"/>
                <w:lang w:val="en-US" w:eastAsia="zh-CN"/>
              </w:rPr>
              <w:t>得分</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p>
        </w:tc>
      </w:tr>
    </w:tbl>
    <w:p>
      <w:pPr>
        <w:pStyle w:val="4"/>
        <w:keepNext w:val="0"/>
        <w:keepLines w:val="0"/>
        <w:widowControl/>
        <w:numPr>
          <w:ilvl w:val="0"/>
          <w:numId w:val="0"/>
        </w:numPr>
        <w:suppressLineNumbers w:val="0"/>
        <w:spacing w:before="0" w:beforeAutospacing="0" w:line="23" w:lineRule="atLeast"/>
        <w:ind w:leftChars="0"/>
        <w:outlineLvl w:val="2"/>
        <w:rPr>
          <w:rFonts w:hint="eastAsia" w:ascii="微软雅黑" w:hAnsi="微软雅黑" w:eastAsia="微软雅黑" w:cs="微软雅黑"/>
          <w:b/>
          <w:bCs/>
          <w:color w:val="auto"/>
          <w:sz w:val="24"/>
          <w:szCs w:val="24"/>
          <w:lang w:val="en-US" w:eastAsia="zh-CN"/>
        </w:rPr>
      </w:pPr>
    </w:p>
    <w:p>
      <w:pPr>
        <w:pStyle w:val="4"/>
        <w:keepNext w:val="0"/>
        <w:keepLines w:val="0"/>
        <w:widowControl/>
        <w:numPr>
          <w:ilvl w:val="0"/>
          <w:numId w:val="0"/>
        </w:numPr>
        <w:suppressLineNumbers w:val="0"/>
        <w:spacing w:before="0" w:beforeAutospacing="0" w:line="23" w:lineRule="atLeast"/>
        <w:ind w:leftChars="0"/>
        <w:outlineLvl w:val="2"/>
        <w:rPr>
          <w:rFonts w:hint="eastAsia" w:ascii="微软雅黑" w:hAnsi="微软雅黑" w:eastAsia="微软雅黑" w:cs="微软雅黑"/>
          <w:b/>
          <w:bCs/>
          <w:color w:val="auto"/>
          <w:sz w:val="24"/>
          <w:szCs w:val="24"/>
          <w:lang w:val="en-US" w:eastAsia="zh-CN"/>
        </w:rPr>
      </w:pPr>
    </w:p>
    <w:p>
      <w:pPr>
        <w:pStyle w:val="4"/>
        <w:keepNext w:val="0"/>
        <w:keepLines w:val="0"/>
        <w:widowControl/>
        <w:numPr>
          <w:ilvl w:val="0"/>
          <w:numId w:val="0"/>
        </w:numPr>
        <w:suppressLineNumbers w:val="0"/>
        <w:spacing w:before="0" w:beforeAutospacing="0" w:line="23" w:lineRule="atLeast"/>
        <w:ind w:leftChars="0"/>
        <w:outlineLvl w:val="2"/>
        <w:rPr>
          <w:rFonts w:hint="eastAsia" w:ascii="微软雅黑" w:hAnsi="微软雅黑" w:eastAsia="微软雅黑" w:cs="微软雅黑"/>
          <w:b/>
          <w:bCs/>
          <w:color w:val="auto"/>
          <w:sz w:val="24"/>
          <w:szCs w:val="24"/>
          <w:lang w:val="en-US" w:eastAsia="zh-CN"/>
        </w:rPr>
      </w:pPr>
    </w:p>
    <w:p>
      <w:pPr>
        <w:pStyle w:val="4"/>
        <w:keepNext w:val="0"/>
        <w:keepLines w:val="0"/>
        <w:widowControl/>
        <w:numPr>
          <w:ilvl w:val="0"/>
          <w:numId w:val="0"/>
        </w:numPr>
        <w:suppressLineNumbers w:val="0"/>
        <w:spacing w:before="0" w:beforeAutospacing="0" w:line="23" w:lineRule="atLeast"/>
        <w:ind w:leftChars="0"/>
        <w:outlineLvl w:val="2"/>
        <w:rPr>
          <w:rFonts w:hint="eastAsia" w:ascii="微软雅黑" w:hAnsi="微软雅黑" w:eastAsia="微软雅黑" w:cs="微软雅黑"/>
          <w:b/>
          <w:bCs/>
          <w:color w:val="auto"/>
          <w:sz w:val="24"/>
          <w:szCs w:val="24"/>
          <w:lang w:val="en-US" w:eastAsia="zh-CN"/>
        </w:rPr>
      </w:pPr>
    </w:p>
    <w:p>
      <w:pPr>
        <w:pStyle w:val="4"/>
        <w:keepNext w:val="0"/>
        <w:keepLines w:val="0"/>
        <w:widowControl/>
        <w:numPr>
          <w:ilvl w:val="0"/>
          <w:numId w:val="0"/>
        </w:numPr>
        <w:suppressLineNumbers w:val="0"/>
        <w:spacing w:before="0" w:beforeAutospacing="0" w:line="23" w:lineRule="atLeast"/>
        <w:ind w:leftChars="0"/>
        <w:outlineLvl w:val="2"/>
        <w:rPr>
          <w:rFonts w:hint="eastAsia" w:ascii="微软雅黑" w:hAnsi="微软雅黑" w:eastAsia="微软雅黑" w:cs="微软雅黑"/>
          <w:b/>
          <w:bCs/>
          <w:color w:val="auto"/>
          <w:sz w:val="24"/>
          <w:szCs w:val="24"/>
          <w:lang w:val="en-US" w:eastAsia="zh-CN"/>
        </w:rPr>
      </w:pPr>
    </w:p>
    <w:p>
      <w:pPr>
        <w:pStyle w:val="4"/>
        <w:keepNext w:val="0"/>
        <w:keepLines w:val="0"/>
        <w:widowControl/>
        <w:numPr>
          <w:ilvl w:val="0"/>
          <w:numId w:val="0"/>
        </w:numPr>
        <w:suppressLineNumbers w:val="0"/>
        <w:spacing w:before="0" w:beforeAutospacing="0" w:line="23" w:lineRule="atLeast"/>
        <w:ind w:leftChars="0"/>
        <w:outlineLvl w:val="2"/>
        <w:rPr>
          <w:rFonts w:hint="eastAsia" w:ascii="微软雅黑" w:hAnsi="微软雅黑" w:eastAsia="微软雅黑" w:cs="微软雅黑"/>
          <w:b/>
          <w:bCs/>
          <w:color w:val="auto"/>
          <w:sz w:val="24"/>
          <w:szCs w:val="24"/>
          <w:lang w:val="en-US" w:eastAsia="zh-CN"/>
        </w:rPr>
      </w:pPr>
    </w:p>
    <w:p>
      <w:pPr>
        <w:pStyle w:val="4"/>
        <w:keepNext w:val="0"/>
        <w:keepLines w:val="0"/>
        <w:widowControl/>
        <w:numPr>
          <w:ilvl w:val="0"/>
          <w:numId w:val="0"/>
        </w:numPr>
        <w:suppressLineNumbers w:val="0"/>
        <w:spacing w:before="0" w:beforeAutospacing="0" w:line="23" w:lineRule="atLeast"/>
        <w:ind w:leftChars="0"/>
        <w:outlineLvl w:val="2"/>
        <w:rPr>
          <w:rFonts w:hint="eastAsia" w:ascii="仿宋_GB2312" w:hAnsi="仿宋_GB2312" w:eastAsia="仿宋_GB2312" w:cs="仿宋_GB2312"/>
          <w:b/>
          <w:bCs/>
          <w:color w:val="auto"/>
          <w:sz w:val="28"/>
          <w:szCs w:val="28"/>
          <w:lang w:val="en-US" w:eastAsia="zh-CN"/>
        </w:rPr>
      </w:pPr>
    </w:p>
    <w:p>
      <w:pPr>
        <w:pStyle w:val="4"/>
        <w:keepNext w:val="0"/>
        <w:keepLines w:val="0"/>
        <w:widowControl/>
        <w:numPr>
          <w:ilvl w:val="0"/>
          <w:numId w:val="0"/>
        </w:numPr>
        <w:suppressLineNumbers w:val="0"/>
        <w:spacing w:before="0" w:beforeAutospacing="0" w:line="23" w:lineRule="atLeast"/>
        <w:ind w:leftChars="0"/>
        <w:outlineLvl w:val="2"/>
        <w:rPr>
          <w:rFonts w:hint="eastAsia" w:ascii="仿宋_GB2312" w:hAnsi="仿宋_GB2312" w:eastAsia="仿宋_GB2312" w:cs="仿宋_GB2312"/>
          <w:b/>
          <w:bCs/>
          <w:color w:val="auto"/>
          <w:sz w:val="28"/>
          <w:szCs w:val="28"/>
          <w:lang w:val="en-US" w:eastAsia="zh-CN"/>
        </w:rPr>
      </w:pPr>
    </w:p>
    <w:p>
      <w:pPr>
        <w:pStyle w:val="4"/>
        <w:keepNext w:val="0"/>
        <w:keepLines w:val="0"/>
        <w:widowControl/>
        <w:numPr>
          <w:ilvl w:val="0"/>
          <w:numId w:val="0"/>
        </w:numPr>
        <w:suppressLineNumbers w:val="0"/>
        <w:spacing w:before="0" w:beforeAutospacing="0" w:line="23" w:lineRule="atLeast"/>
        <w:ind w:leftChars="0"/>
        <w:outlineLvl w:val="2"/>
        <w:rPr>
          <w:rFonts w:hint="eastAsia" w:ascii="仿宋_GB2312" w:hAnsi="仿宋_GB2312" w:eastAsia="仿宋_GB2312" w:cs="仿宋_GB2312"/>
          <w:b/>
          <w:bCs/>
          <w:color w:val="auto"/>
          <w:sz w:val="28"/>
          <w:szCs w:val="28"/>
          <w:lang w:val="en-US" w:eastAsia="zh-CN"/>
        </w:rPr>
      </w:pPr>
    </w:p>
    <w:p>
      <w:pPr>
        <w:pStyle w:val="4"/>
        <w:keepNext w:val="0"/>
        <w:keepLines w:val="0"/>
        <w:widowControl/>
        <w:numPr>
          <w:ilvl w:val="0"/>
          <w:numId w:val="0"/>
        </w:numPr>
        <w:suppressLineNumbers w:val="0"/>
        <w:spacing w:before="0" w:beforeAutospacing="0" w:line="23" w:lineRule="atLeast"/>
        <w:ind w:leftChars="0"/>
        <w:outlineLvl w:val="2"/>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附件3.互动类作品评价标准</w:t>
      </w:r>
    </w:p>
    <w:tbl>
      <w:tblPr>
        <w:tblStyle w:val="14"/>
        <w:tblW w:w="10335"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265"/>
        <w:gridCol w:w="5935"/>
        <w:gridCol w:w="900"/>
        <w:gridCol w:w="1200"/>
        <w:gridCol w:w="10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blHeader/>
          <w:jc w:val="center"/>
        </w:trPr>
        <w:tc>
          <w:tcPr>
            <w:tcW w:w="1265" w:type="dxa"/>
            <w:tcBorders>
              <w:top w:val="single" w:color="auto" w:sz="4" w:space="0"/>
              <w:left w:val="single" w:color="auto" w:sz="4" w:space="0"/>
              <w:bottom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评价维度</w:t>
            </w:r>
          </w:p>
        </w:tc>
        <w:tc>
          <w:tcPr>
            <w:tcW w:w="59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评分细则（满分100分）</w:t>
            </w:r>
          </w:p>
        </w:tc>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权重</w:t>
            </w:r>
          </w:p>
        </w:tc>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具体分值</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jc w:val="center"/>
        </w:trPr>
        <w:tc>
          <w:tcPr>
            <w:tcW w:w="1265" w:type="dxa"/>
            <w:vMerge w:val="restart"/>
            <w:tcBorders>
              <w:top w:val="single" w:color="auto" w:sz="4" w:space="0"/>
              <w:left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科学性</w:t>
            </w:r>
          </w:p>
        </w:tc>
        <w:tc>
          <w:tcPr>
            <w:tcW w:w="59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r>
              <w:rPr>
                <w:rFonts w:hint="eastAsia" w:ascii="仿宋_GB2312" w:hAnsi="仿宋_GB2312" w:eastAsia="仿宋_GB2312" w:cs="仿宋_GB2312"/>
                <w:b w:val="0"/>
                <w:bCs w:val="0"/>
                <w:i w:val="0"/>
                <w:iCs w:val="0"/>
                <w:caps w:val="0"/>
                <w:color w:val="auto"/>
                <w:spacing w:val="0"/>
                <w:kern w:val="0"/>
                <w:sz w:val="28"/>
                <w:szCs w:val="28"/>
                <w:lang w:val="en-US" w:eastAsia="zh-CN" w:bidi="ar"/>
              </w:rPr>
              <w:t>-</w:t>
            </w:r>
            <w:r>
              <w:rPr>
                <w:rFonts w:hint="eastAsia" w:ascii="仿宋_GB2312" w:hAnsi="仿宋_GB2312" w:eastAsia="仿宋_GB2312" w:cs="仿宋_GB2312"/>
                <w:b/>
                <w:bCs/>
                <w:i w:val="0"/>
                <w:iCs w:val="0"/>
                <w:caps w:val="0"/>
                <w:color w:val="auto"/>
                <w:spacing w:val="0"/>
                <w:kern w:val="0"/>
                <w:sz w:val="28"/>
                <w:szCs w:val="28"/>
                <w:lang w:val="en-US" w:eastAsia="zh-CN" w:bidi="ar"/>
              </w:rPr>
              <w:t> 内容审核：</w:t>
            </w:r>
            <w:r>
              <w:rPr>
                <w:rFonts w:hint="eastAsia" w:ascii="仿宋_GB2312" w:hAnsi="仿宋_GB2312" w:eastAsia="仿宋_GB2312" w:cs="仿宋_GB2312"/>
                <w:b w:val="0"/>
                <w:bCs w:val="0"/>
                <w:i w:val="0"/>
                <w:iCs w:val="0"/>
                <w:caps w:val="0"/>
                <w:color w:val="auto"/>
                <w:spacing w:val="0"/>
                <w:kern w:val="0"/>
                <w:sz w:val="28"/>
                <w:szCs w:val="28"/>
                <w:lang w:val="en-US" w:eastAsia="zh-CN" w:bidi="ar"/>
              </w:rPr>
              <w:t>互动题库需由2名肿瘤专家独立审核，错误率≤5%。</w:t>
            </w:r>
          </w:p>
        </w:tc>
        <w:tc>
          <w:tcPr>
            <w:tcW w:w="900"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r>
              <w:rPr>
                <w:rFonts w:hint="eastAsia" w:ascii="仿宋_GB2312" w:hAnsi="仿宋_GB2312" w:eastAsia="仿宋_GB2312" w:cs="仿宋_GB2312"/>
                <w:b w:val="0"/>
                <w:bCs w:val="0"/>
                <w:i w:val="0"/>
                <w:iCs w:val="0"/>
                <w:caps w:val="0"/>
                <w:color w:val="auto"/>
                <w:spacing w:val="0"/>
                <w:kern w:val="0"/>
                <w:sz w:val="28"/>
                <w:szCs w:val="28"/>
                <w:lang w:val="en-US" w:eastAsia="zh-CN" w:bidi="ar"/>
              </w:rPr>
              <w:t>20%</w:t>
            </w:r>
          </w:p>
        </w:tc>
        <w:tc>
          <w:tcPr>
            <w:tcW w:w="1200"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r>
              <w:rPr>
                <w:rFonts w:hint="eastAsia" w:ascii="仿宋_GB2312" w:hAnsi="仿宋_GB2312" w:eastAsia="仿宋_GB2312" w:cs="仿宋_GB2312"/>
                <w:b w:val="0"/>
                <w:bCs w:val="0"/>
                <w:i w:val="0"/>
                <w:iCs w:val="0"/>
                <w:caps w:val="0"/>
                <w:color w:val="auto"/>
                <w:spacing w:val="0"/>
                <w:kern w:val="0"/>
                <w:sz w:val="28"/>
                <w:szCs w:val="28"/>
                <w:lang w:val="en-US" w:eastAsia="zh-CN" w:bidi="ar"/>
              </w:rPr>
              <w:t>20分</w:t>
            </w:r>
          </w:p>
        </w:tc>
        <w:tc>
          <w:tcPr>
            <w:tcW w:w="1035" w:type="dxa"/>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jc w:val="center"/>
        </w:trPr>
        <w:tc>
          <w:tcPr>
            <w:tcW w:w="1265" w:type="dxa"/>
            <w:vMerge w:val="continue"/>
            <w:tcBorders>
              <w:left w:val="single" w:color="auto" w:sz="4" w:space="0"/>
              <w:bottom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kern w:val="0"/>
                <w:sz w:val="28"/>
                <w:szCs w:val="28"/>
                <w:lang w:val="en-US" w:eastAsia="zh-CN" w:bidi="ar"/>
              </w:rPr>
            </w:pPr>
          </w:p>
        </w:tc>
        <w:tc>
          <w:tcPr>
            <w:tcW w:w="59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 数据来源：</w:t>
            </w:r>
            <w:r>
              <w:rPr>
                <w:rFonts w:hint="eastAsia" w:ascii="仿宋_GB2312" w:hAnsi="仿宋_GB2312" w:eastAsia="仿宋_GB2312" w:cs="仿宋_GB2312"/>
                <w:b w:val="0"/>
                <w:bCs w:val="0"/>
                <w:i w:val="0"/>
                <w:iCs w:val="0"/>
                <w:caps w:val="0"/>
                <w:color w:val="auto"/>
                <w:spacing w:val="0"/>
                <w:kern w:val="0"/>
                <w:sz w:val="28"/>
                <w:szCs w:val="28"/>
                <w:lang w:val="en-US" w:eastAsia="zh-CN" w:bidi="ar"/>
              </w:rPr>
              <w:t>VR模拟的肿瘤生长数据需引用《Nature》或《柳叶刀》研究模型，未注明扣5分。</w:t>
            </w:r>
          </w:p>
        </w:tc>
        <w:tc>
          <w:tcPr>
            <w:tcW w:w="90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p>
        </w:tc>
        <w:tc>
          <w:tcPr>
            <w:tcW w:w="120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p>
        </w:tc>
        <w:tc>
          <w:tcPr>
            <w:tcW w:w="1035" w:type="dxa"/>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jc w:val="center"/>
        </w:trPr>
        <w:tc>
          <w:tcPr>
            <w:tcW w:w="1265" w:type="dxa"/>
            <w:vMerge w:val="restart"/>
            <w:tcBorders>
              <w:top w:val="single" w:color="auto" w:sz="4" w:space="0"/>
              <w:left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技术实现</w:t>
            </w:r>
          </w:p>
        </w:tc>
        <w:tc>
          <w:tcPr>
            <w:tcW w:w="59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 兼容性：</w:t>
            </w:r>
            <w:r>
              <w:rPr>
                <w:rFonts w:hint="eastAsia" w:ascii="仿宋_GB2312" w:hAnsi="仿宋_GB2312" w:eastAsia="仿宋_GB2312" w:cs="仿宋_GB2312"/>
                <w:b w:val="0"/>
                <w:bCs w:val="0"/>
                <w:i w:val="0"/>
                <w:iCs w:val="0"/>
                <w:caps w:val="0"/>
                <w:color w:val="auto"/>
                <w:spacing w:val="0"/>
                <w:kern w:val="0"/>
                <w:sz w:val="28"/>
                <w:szCs w:val="28"/>
                <w:lang w:val="en-US" w:eastAsia="zh-CN" w:bidi="ar"/>
              </w:rPr>
              <w:t>支持iOS/Android系统及主流VR设备（Oculus Quest 2、PICO Neo 3），每缺少一个平台扣5分。</w:t>
            </w:r>
          </w:p>
        </w:tc>
        <w:tc>
          <w:tcPr>
            <w:tcW w:w="900"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r>
              <w:rPr>
                <w:rFonts w:hint="eastAsia" w:ascii="仿宋_GB2312" w:hAnsi="仿宋_GB2312" w:eastAsia="仿宋_GB2312" w:cs="仿宋_GB2312"/>
                <w:b w:val="0"/>
                <w:bCs w:val="0"/>
                <w:i w:val="0"/>
                <w:iCs w:val="0"/>
                <w:caps w:val="0"/>
                <w:color w:val="auto"/>
                <w:spacing w:val="0"/>
                <w:kern w:val="0"/>
                <w:sz w:val="28"/>
                <w:szCs w:val="28"/>
                <w:lang w:val="en-US" w:eastAsia="zh-CN" w:bidi="ar"/>
              </w:rPr>
              <w:t>25%</w:t>
            </w:r>
          </w:p>
        </w:tc>
        <w:tc>
          <w:tcPr>
            <w:tcW w:w="1200"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r>
              <w:rPr>
                <w:rFonts w:hint="eastAsia" w:ascii="仿宋_GB2312" w:hAnsi="仿宋_GB2312" w:eastAsia="仿宋_GB2312" w:cs="仿宋_GB2312"/>
                <w:b w:val="0"/>
                <w:bCs w:val="0"/>
                <w:i w:val="0"/>
                <w:iCs w:val="0"/>
                <w:caps w:val="0"/>
                <w:color w:val="auto"/>
                <w:spacing w:val="0"/>
                <w:kern w:val="0"/>
                <w:sz w:val="28"/>
                <w:szCs w:val="28"/>
                <w:lang w:val="en-US" w:eastAsia="zh-CN" w:bidi="ar"/>
              </w:rPr>
              <w:t>25分</w:t>
            </w:r>
          </w:p>
        </w:tc>
        <w:tc>
          <w:tcPr>
            <w:tcW w:w="1035" w:type="dxa"/>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jc w:val="center"/>
        </w:trPr>
        <w:tc>
          <w:tcPr>
            <w:tcW w:w="1265" w:type="dxa"/>
            <w:vMerge w:val="continue"/>
            <w:tcBorders>
              <w:left w:val="single" w:color="auto" w:sz="4" w:space="0"/>
              <w:bottom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kern w:val="0"/>
                <w:sz w:val="28"/>
                <w:szCs w:val="28"/>
                <w:lang w:val="en-US" w:eastAsia="zh-CN" w:bidi="ar"/>
              </w:rPr>
            </w:pPr>
          </w:p>
        </w:tc>
        <w:tc>
          <w:tcPr>
            <w:tcW w:w="59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 流畅度：</w:t>
            </w:r>
            <w:r>
              <w:rPr>
                <w:rFonts w:hint="eastAsia" w:ascii="仿宋_GB2312" w:hAnsi="仿宋_GB2312" w:eastAsia="仿宋_GB2312" w:cs="仿宋_GB2312"/>
                <w:b w:val="0"/>
                <w:bCs w:val="0"/>
                <w:i w:val="0"/>
                <w:iCs w:val="0"/>
                <w:caps w:val="0"/>
                <w:color w:val="auto"/>
                <w:spacing w:val="0"/>
                <w:kern w:val="0"/>
                <w:sz w:val="28"/>
                <w:szCs w:val="28"/>
                <w:lang w:val="en-US" w:eastAsia="zh-CN" w:bidi="ar"/>
              </w:rPr>
              <w:t>操作延迟≤0.5秒，卡顿次数≥3次扣10分。</w:t>
            </w:r>
          </w:p>
        </w:tc>
        <w:tc>
          <w:tcPr>
            <w:tcW w:w="90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p>
        </w:tc>
        <w:tc>
          <w:tcPr>
            <w:tcW w:w="120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p>
        </w:tc>
        <w:tc>
          <w:tcPr>
            <w:tcW w:w="1035" w:type="dxa"/>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jc w:val="center"/>
        </w:trPr>
        <w:tc>
          <w:tcPr>
            <w:tcW w:w="1265" w:type="dxa"/>
            <w:vMerge w:val="restart"/>
            <w:tcBorders>
              <w:top w:val="single" w:color="auto" w:sz="4" w:space="0"/>
              <w:left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用户体验</w:t>
            </w:r>
          </w:p>
        </w:tc>
        <w:tc>
          <w:tcPr>
            <w:tcW w:w="59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 交互设计：</w:t>
            </w:r>
            <w:r>
              <w:rPr>
                <w:rFonts w:hint="eastAsia" w:ascii="仿宋_GB2312" w:hAnsi="仿宋_GB2312" w:eastAsia="仿宋_GB2312" w:cs="仿宋_GB2312"/>
                <w:b w:val="0"/>
                <w:bCs w:val="0"/>
                <w:i w:val="0"/>
                <w:iCs w:val="0"/>
                <w:caps w:val="0"/>
                <w:color w:val="auto"/>
                <w:spacing w:val="0"/>
                <w:kern w:val="0"/>
                <w:sz w:val="28"/>
                <w:szCs w:val="28"/>
                <w:lang w:val="en-US" w:eastAsia="zh-CN" w:bidi="ar"/>
              </w:rPr>
              <w:t>新手引导时长≤1分钟，任务难度梯度合理（如从“选择题”过渡到“模拟操作”）。</w:t>
            </w:r>
          </w:p>
        </w:tc>
        <w:tc>
          <w:tcPr>
            <w:tcW w:w="900"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r>
              <w:rPr>
                <w:rFonts w:hint="eastAsia" w:ascii="仿宋_GB2312" w:hAnsi="仿宋_GB2312" w:eastAsia="仿宋_GB2312" w:cs="仿宋_GB2312"/>
                <w:b w:val="0"/>
                <w:bCs w:val="0"/>
                <w:i w:val="0"/>
                <w:iCs w:val="0"/>
                <w:caps w:val="0"/>
                <w:color w:val="auto"/>
                <w:spacing w:val="0"/>
                <w:kern w:val="0"/>
                <w:sz w:val="28"/>
                <w:szCs w:val="28"/>
                <w:lang w:val="en-US" w:eastAsia="zh-CN" w:bidi="ar"/>
              </w:rPr>
              <w:t>25%</w:t>
            </w:r>
          </w:p>
        </w:tc>
        <w:tc>
          <w:tcPr>
            <w:tcW w:w="1200"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r>
              <w:rPr>
                <w:rFonts w:hint="eastAsia" w:ascii="仿宋_GB2312" w:hAnsi="仿宋_GB2312" w:eastAsia="仿宋_GB2312" w:cs="仿宋_GB2312"/>
                <w:b w:val="0"/>
                <w:bCs w:val="0"/>
                <w:i w:val="0"/>
                <w:iCs w:val="0"/>
                <w:caps w:val="0"/>
                <w:color w:val="auto"/>
                <w:spacing w:val="0"/>
                <w:kern w:val="0"/>
                <w:sz w:val="28"/>
                <w:szCs w:val="28"/>
                <w:lang w:val="en-US" w:eastAsia="zh-CN" w:bidi="ar"/>
              </w:rPr>
              <w:t>25分</w:t>
            </w:r>
          </w:p>
        </w:tc>
        <w:tc>
          <w:tcPr>
            <w:tcW w:w="1035" w:type="dxa"/>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jc w:val="center"/>
        </w:trPr>
        <w:tc>
          <w:tcPr>
            <w:tcW w:w="1265" w:type="dxa"/>
            <w:vMerge w:val="continue"/>
            <w:tcBorders>
              <w:left w:val="single" w:color="auto" w:sz="4" w:space="0"/>
              <w:bottom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kern w:val="0"/>
                <w:sz w:val="28"/>
                <w:szCs w:val="28"/>
                <w:lang w:val="en-US" w:eastAsia="zh-CN" w:bidi="ar"/>
              </w:rPr>
            </w:pPr>
          </w:p>
        </w:tc>
        <w:tc>
          <w:tcPr>
            <w:tcW w:w="59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 反馈机制：</w:t>
            </w:r>
            <w:r>
              <w:rPr>
                <w:rFonts w:hint="eastAsia" w:ascii="仿宋_GB2312" w:hAnsi="仿宋_GB2312" w:eastAsia="仿宋_GB2312" w:cs="仿宋_GB2312"/>
                <w:b w:val="0"/>
                <w:bCs w:val="0"/>
                <w:i w:val="0"/>
                <w:iCs w:val="0"/>
                <w:caps w:val="0"/>
                <w:color w:val="auto"/>
                <w:spacing w:val="0"/>
                <w:kern w:val="0"/>
                <w:sz w:val="28"/>
                <w:szCs w:val="28"/>
                <w:lang w:val="en-US" w:eastAsia="zh-CN" w:bidi="ar"/>
              </w:rPr>
              <w:t>即时显示答题正确率/操作得分，未体现扣8分。</w:t>
            </w:r>
          </w:p>
        </w:tc>
        <w:tc>
          <w:tcPr>
            <w:tcW w:w="90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p>
        </w:tc>
        <w:tc>
          <w:tcPr>
            <w:tcW w:w="120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p>
        </w:tc>
        <w:tc>
          <w:tcPr>
            <w:tcW w:w="1035" w:type="dxa"/>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jc w:val="center"/>
        </w:trPr>
        <w:tc>
          <w:tcPr>
            <w:tcW w:w="1265" w:type="dxa"/>
            <w:tcBorders>
              <w:top w:val="single" w:color="auto" w:sz="4" w:space="0"/>
              <w:left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教育价值</w:t>
            </w:r>
          </w:p>
        </w:tc>
        <w:tc>
          <w:tcPr>
            <w:tcW w:w="59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 知识留存：</w:t>
            </w:r>
            <w:r>
              <w:rPr>
                <w:rFonts w:hint="eastAsia" w:ascii="仿宋_GB2312" w:hAnsi="仿宋_GB2312" w:eastAsia="仿宋_GB2312" w:cs="仿宋_GB2312"/>
                <w:b w:val="0"/>
                <w:bCs w:val="0"/>
                <w:i w:val="0"/>
                <w:iCs w:val="0"/>
                <w:caps w:val="0"/>
                <w:color w:val="auto"/>
                <w:spacing w:val="0"/>
                <w:kern w:val="0"/>
                <w:sz w:val="28"/>
                <w:szCs w:val="28"/>
                <w:lang w:val="en-US" w:eastAsia="zh-CN" w:bidi="ar"/>
              </w:rPr>
              <w:t>用户完成互动后需通过5题测试（正确率≥80%），未达标扣10分。</w:t>
            </w:r>
          </w:p>
        </w:tc>
        <w:tc>
          <w:tcPr>
            <w:tcW w:w="900"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r>
              <w:rPr>
                <w:rFonts w:hint="eastAsia" w:ascii="仿宋_GB2312" w:hAnsi="仿宋_GB2312" w:eastAsia="仿宋_GB2312" w:cs="仿宋_GB2312"/>
                <w:b w:val="0"/>
                <w:bCs w:val="0"/>
                <w:i w:val="0"/>
                <w:iCs w:val="0"/>
                <w:caps w:val="0"/>
                <w:color w:val="auto"/>
                <w:spacing w:val="0"/>
                <w:kern w:val="0"/>
                <w:sz w:val="28"/>
                <w:szCs w:val="28"/>
                <w:lang w:val="en-US" w:eastAsia="zh-CN" w:bidi="ar"/>
              </w:rPr>
              <w:t>20%</w:t>
            </w:r>
          </w:p>
        </w:tc>
        <w:tc>
          <w:tcPr>
            <w:tcW w:w="1200"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r>
              <w:rPr>
                <w:rFonts w:hint="eastAsia" w:ascii="仿宋_GB2312" w:hAnsi="仿宋_GB2312" w:eastAsia="仿宋_GB2312" w:cs="仿宋_GB2312"/>
                <w:b w:val="0"/>
                <w:bCs w:val="0"/>
                <w:i w:val="0"/>
                <w:iCs w:val="0"/>
                <w:caps w:val="0"/>
                <w:color w:val="auto"/>
                <w:spacing w:val="0"/>
                <w:kern w:val="0"/>
                <w:sz w:val="28"/>
                <w:szCs w:val="28"/>
                <w:lang w:val="en-US" w:eastAsia="zh-CN" w:bidi="ar"/>
              </w:rPr>
              <w:t>20分</w:t>
            </w:r>
          </w:p>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p>
        </w:tc>
        <w:tc>
          <w:tcPr>
            <w:tcW w:w="1035" w:type="dxa"/>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jc w:val="center"/>
        </w:trPr>
        <w:tc>
          <w:tcPr>
            <w:tcW w:w="1265" w:type="dxa"/>
            <w:tcBorders>
              <w:left w:val="single" w:color="auto" w:sz="4" w:space="0"/>
              <w:bottom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kern w:val="0"/>
                <w:sz w:val="28"/>
                <w:szCs w:val="28"/>
                <w:lang w:val="en-US" w:eastAsia="zh-CN" w:bidi="ar"/>
              </w:rPr>
            </w:pPr>
          </w:p>
        </w:tc>
        <w:tc>
          <w:tcPr>
            <w:tcW w:w="59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 行为引导：</w:t>
            </w:r>
            <w:r>
              <w:rPr>
                <w:rFonts w:hint="eastAsia" w:ascii="仿宋_GB2312" w:hAnsi="仿宋_GB2312" w:eastAsia="仿宋_GB2312" w:cs="仿宋_GB2312"/>
                <w:b w:val="0"/>
                <w:bCs w:val="0"/>
                <w:i w:val="0"/>
                <w:iCs w:val="0"/>
                <w:caps w:val="0"/>
                <w:color w:val="auto"/>
                <w:spacing w:val="0"/>
                <w:kern w:val="0"/>
                <w:sz w:val="28"/>
                <w:szCs w:val="28"/>
                <w:lang w:val="en-US" w:eastAsia="zh-CN" w:bidi="ar"/>
              </w:rPr>
              <w:t>至少设计1项可落地的防癌行动（如“扫码预约筛查”），未体现扣5分。</w:t>
            </w:r>
          </w:p>
        </w:tc>
        <w:tc>
          <w:tcPr>
            <w:tcW w:w="90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p>
        </w:tc>
        <w:tc>
          <w:tcPr>
            <w:tcW w:w="120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p>
        </w:tc>
        <w:tc>
          <w:tcPr>
            <w:tcW w:w="1035" w:type="dxa"/>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jc w:val="center"/>
        </w:trPr>
        <w:tc>
          <w:tcPr>
            <w:tcW w:w="1265" w:type="dxa"/>
            <w:tcBorders>
              <w:top w:val="single" w:color="auto" w:sz="4" w:space="0"/>
              <w:left w:val="single" w:color="auto" w:sz="4" w:space="0"/>
              <w:bottom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讲解表现力</w:t>
            </w:r>
          </w:p>
        </w:tc>
        <w:tc>
          <w:tcPr>
            <w:tcW w:w="59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r>
              <w:rPr>
                <w:rFonts w:hint="eastAsia" w:ascii="仿宋_GB2312" w:hAnsi="仿宋_GB2312" w:eastAsia="仿宋_GB2312" w:cs="仿宋_GB2312"/>
                <w:b w:val="0"/>
                <w:bCs w:val="0"/>
                <w:i w:val="0"/>
                <w:iCs w:val="0"/>
                <w:caps w:val="0"/>
                <w:color w:val="auto"/>
                <w:spacing w:val="0"/>
                <w:kern w:val="0"/>
                <w:sz w:val="28"/>
                <w:szCs w:val="28"/>
                <w:lang w:val="en-US" w:eastAsia="zh-CN" w:bidi="ar"/>
              </w:rPr>
              <w:t>讲解通俗易懂（5分），语言表达流畅（3分）、形象好（2分），评委可依据现场情况酌情给分</w:t>
            </w:r>
          </w:p>
        </w:tc>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r>
              <w:rPr>
                <w:rFonts w:hint="eastAsia" w:ascii="仿宋_GB2312" w:hAnsi="仿宋_GB2312" w:eastAsia="仿宋_GB2312" w:cs="仿宋_GB2312"/>
                <w:b w:val="0"/>
                <w:bCs w:val="0"/>
                <w:i w:val="0"/>
                <w:iCs w:val="0"/>
                <w:caps w:val="0"/>
                <w:color w:val="auto"/>
                <w:spacing w:val="0"/>
                <w:kern w:val="0"/>
                <w:sz w:val="28"/>
                <w:szCs w:val="28"/>
                <w:lang w:val="en-US" w:eastAsia="zh-CN" w:bidi="ar"/>
              </w:rPr>
              <w:t>10%</w:t>
            </w:r>
          </w:p>
        </w:tc>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r>
              <w:rPr>
                <w:rFonts w:hint="eastAsia" w:ascii="仿宋_GB2312" w:hAnsi="仿宋_GB2312" w:eastAsia="仿宋_GB2312" w:cs="仿宋_GB2312"/>
                <w:b w:val="0"/>
                <w:bCs w:val="0"/>
                <w:i w:val="0"/>
                <w:iCs w:val="0"/>
                <w:caps w:val="0"/>
                <w:color w:val="auto"/>
                <w:spacing w:val="0"/>
                <w:kern w:val="0"/>
                <w:sz w:val="28"/>
                <w:szCs w:val="28"/>
                <w:lang w:val="en-US" w:eastAsia="zh-CN" w:bidi="ar"/>
              </w:rPr>
              <w:t>10分</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val="0"/>
                <w:bCs w:val="0"/>
                <w:i w:val="0"/>
                <w:iCs w:val="0"/>
                <w:caps w:val="0"/>
                <w:color w:val="auto"/>
                <w:spacing w:val="0"/>
                <w:kern w:val="0"/>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50" w:hRule="atLeast"/>
          <w:jc w:val="center"/>
        </w:trPr>
        <w:tc>
          <w:tcPr>
            <w:tcW w:w="1265" w:type="dxa"/>
            <w:tcBorders>
              <w:top w:val="single" w:color="auto" w:sz="4" w:space="0"/>
              <w:left w:val="single" w:color="auto" w:sz="4" w:space="0"/>
              <w:bottom w:val="single" w:color="auto" w:sz="4" w:space="0"/>
              <w:right w:val="single" w:color="auto" w:sz="4" w:space="0"/>
            </w:tcBorders>
            <w:shd w:val="clear" w:color="auto" w:fill="auto"/>
            <w:tcMar>
              <w:left w:w="0" w:type="dxa"/>
            </w:tcMar>
            <w:vAlign w:val="center"/>
          </w:tcPr>
          <w:p>
            <w:pPr>
              <w:jc w:val="center"/>
              <w:rPr>
                <w:rFonts w:hint="eastAsia" w:ascii="仿宋_GB2312" w:hAnsi="仿宋_GB2312" w:eastAsia="仿宋_GB2312" w:cs="仿宋_GB2312"/>
                <w:b/>
                <w:bCs/>
                <w:i w:val="0"/>
                <w:iCs w:val="0"/>
                <w:caps w:val="0"/>
                <w:color w:val="auto"/>
                <w:spacing w:val="0"/>
                <w:sz w:val="28"/>
                <w:szCs w:val="28"/>
                <w:lang w:eastAsia="zh-CN"/>
              </w:rPr>
            </w:pPr>
            <w:r>
              <w:rPr>
                <w:rFonts w:hint="eastAsia" w:ascii="仿宋_GB2312" w:hAnsi="仿宋_GB2312" w:eastAsia="仿宋_GB2312" w:cs="仿宋_GB2312"/>
                <w:b/>
                <w:bCs/>
                <w:i w:val="0"/>
                <w:iCs w:val="0"/>
                <w:caps w:val="0"/>
                <w:color w:val="auto"/>
                <w:spacing w:val="0"/>
                <w:sz w:val="28"/>
                <w:szCs w:val="28"/>
                <w:lang w:eastAsia="zh-CN"/>
              </w:rPr>
              <w:t>时间把控能力</w:t>
            </w:r>
          </w:p>
        </w:tc>
        <w:tc>
          <w:tcPr>
            <w:tcW w:w="59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i w:val="0"/>
                <w:iCs w:val="0"/>
                <w:caps w:val="0"/>
                <w:color w:val="auto"/>
                <w:spacing w:val="0"/>
                <w:kern w:val="0"/>
                <w:sz w:val="28"/>
                <w:szCs w:val="28"/>
                <w:lang w:val="en-US" w:eastAsia="zh-CN" w:bidi="ar"/>
              </w:rPr>
              <w:t>展示+讲解合计限时5分钟，不足5分钟扣2分，超时30秒后讲解中止扣2分。</w:t>
            </w:r>
          </w:p>
        </w:tc>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r>
              <w:rPr>
                <w:rFonts w:hint="eastAsia" w:ascii="仿宋_GB2312" w:hAnsi="仿宋_GB2312" w:eastAsia="仿宋_GB2312" w:cs="仿宋_GB2312"/>
                <w:i w:val="0"/>
                <w:iCs w:val="0"/>
                <w:caps w:val="0"/>
                <w:color w:val="auto"/>
                <w:spacing w:val="0"/>
                <w:sz w:val="28"/>
                <w:szCs w:val="28"/>
                <w:lang w:val="en-US" w:eastAsia="zh-CN"/>
              </w:rPr>
              <w:t>扣分项</w:t>
            </w:r>
          </w:p>
          <w:p>
            <w:pPr>
              <w:jc w:val="center"/>
              <w:rPr>
                <w:rFonts w:hint="eastAsia" w:ascii="仿宋_GB2312" w:hAnsi="仿宋_GB2312" w:eastAsia="仿宋_GB2312" w:cs="仿宋_GB2312"/>
                <w:i w:val="0"/>
                <w:iCs w:val="0"/>
                <w:caps w:val="0"/>
                <w:color w:val="auto"/>
                <w:spacing w:val="0"/>
                <w:sz w:val="28"/>
                <w:szCs w:val="28"/>
                <w:lang w:val="en-US" w:eastAsia="zh-CN"/>
              </w:rPr>
            </w:pPr>
            <w:r>
              <w:rPr>
                <w:rFonts w:hint="eastAsia" w:ascii="仿宋_GB2312" w:hAnsi="仿宋_GB2312" w:eastAsia="仿宋_GB2312" w:cs="仿宋_GB2312"/>
                <w:i w:val="0"/>
                <w:iCs w:val="0"/>
                <w:caps w:val="0"/>
                <w:color w:val="auto"/>
                <w:spacing w:val="0"/>
                <w:sz w:val="28"/>
                <w:szCs w:val="28"/>
                <w:lang w:val="en-US" w:eastAsia="zh-CN"/>
              </w:rPr>
              <w:t xml:space="preserve"> </w:t>
            </w:r>
          </w:p>
        </w:tc>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55" w:hRule="atLeast"/>
          <w:jc w:val="center"/>
        </w:trPr>
        <w:tc>
          <w:tcPr>
            <w:tcW w:w="1265" w:type="dxa"/>
            <w:tcBorders>
              <w:top w:val="single" w:color="auto" w:sz="4" w:space="0"/>
              <w:left w:val="single" w:color="auto" w:sz="4" w:space="0"/>
              <w:bottom w:val="single" w:color="auto" w:sz="4" w:space="0"/>
              <w:right w:val="single" w:color="auto" w:sz="4" w:space="0"/>
            </w:tcBorders>
            <w:shd w:val="clear" w:color="auto" w:fill="auto"/>
            <w:tcMar>
              <w:left w:w="0" w:type="dxa"/>
            </w:tcMar>
            <w:vAlign w:val="center"/>
          </w:tcPr>
          <w:p>
            <w:pPr>
              <w:jc w:val="center"/>
              <w:rPr>
                <w:rFonts w:hint="eastAsia" w:ascii="仿宋_GB2312" w:hAnsi="仿宋_GB2312" w:eastAsia="仿宋_GB2312" w:cs="仿宋_GB2312"/>
                <w:b/>
                <w:bCs/>
                <w:i w:val="0"/>
                <w:iCs w:val="0"/>
                <w:caps w:val="0"/>
                <w:color w:val="auto"/>
                <w:spacing w:val="0"/>
                <w:sz w:val="28"/>
                <w:szCs w:val="28"/>
                <w:lang w:eastAsia="zh-CN"/>
              </w:rPr>
            </w:pPr>
            <w:r>
              <w:rPr>
                <w:rFonts w:hint="eastAsia" w:ascii="仿宋_GB2312" w:hAnsi="仿宋_GB2312" w:eastAsia="仿宋_GB2312" w:cs="仿宋_GB2312"/>
                <w:b/>
                <w:bCs/>
                <w:i w:val="0"/>
                <w:iCs w:val="0"/>
                <w:caps w:val="0"/>
                <w:color w:val="auto"/>
                <w:spacing w:val="0"/>
                <w:sz w:val="28"/>
                <w:szCs w:val="28"/>
                <w:lang w:eastAsia="zh-CN"/>
              </w:rPr>
              <w:t>合计</w:t>
            </w:r>
          </w:p>
        </w:tc>
        <w:tc>
          <w:tcPr>
            <w:tcW w:w="803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r>
              <w:rPr>
                <w:rFonts w:hint="eastAsia" w:ascii="仿宋_GB2312" w:hAnsi="仿宋_GB2312" w:eastAsia="仿宋_GB2312" w:cs="仿宋_GB2312"/>
                <w:i w:val="0"/>
                <w:iCs w:val="0"/>
                <w:caps w:val="0"/>
                <w:color w:val="auto"/>
                <w:spacing w:val="0"/>
                <w:sz w:val="28"/>
                <w:szCs w:val="28"/>
                <w:lang w:val="en-US" w:eastAsia="zh-CN"/>
              </w:rPr>
              <w:t>得分</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p>
        </w:tc>
      </w:tr>
    </w:tbl>
    <w:p>
      <w:pPr>
        <w:rPr>
          <w:rFonts w:hint="eastAsia" w:ascii="微软雅黑" w:hAnsi="微软雅黑" w:eastAsia="微软雅黑" w:cs="微软雅黑"/>
          <w:b/>
          <w:bCs/>
          <w:color w:val="auto"/>
          <w:sz w:val="21"/>
          <w:szCs w:val="21"/>
          <w:lang w:val="en-US" w:eastAsia="zh-CN"/>
        </w:rPr>
      </w:pPr>
    </w:p>
    <w:p>
      <w:pPr>
        <w:rPr>
          <w:rFonts w:hint="eastAsia" w:ascii="微软雅黑" w:hAnsi="微软雅黑" w:eastAsia="微软雅黑" w:cs="微软雅黑"/>
          <w:b/>
          <w:bCs/>
          <w:color w:val="auto"/>
          <w:sz w:val="21"/>
          <w:szCs w:val="21"/>
          <w:lang w:val="en-US" w:eastAsia="zh-CN"/>
        </w:rPr>
      </w:pPr>
    </w:p>
    <w:p>
      <w:pPr>
        <w:rPr>
          <w:rFonts w:hint="eastAsia" w:ascii="微软雅黑" w:hAnsi="微软雅黑" w:eastAsia="微软雅黑" w:cs="微软雅黑"/>
          <w:b/>
          <w:bCs/>
          <w:color w:val="auto"/>
          <w:sz w:val="21"/>
          <w:szCs w:val="21"/>
          <w:lang w:val="en-US" w:eastAsia="zh-CN"/>
        </w:rPr>
      </w:pPr>
    </w:p>
    <w:p>
      <w:pPr>
        <w:pStyle w:val="4"/>
        <w:keepNext w:val="0"/>
        <w:keepLines w:val="0"/>
        <w:widowControl/>
        <w:numPr>
          <w:ilvl w:val="0"/>
          <w:numId w:val="0"/>
        </w:numPr>
        <w:suppressLineNumbers w:val="0"/>
        <w:spacing w:before="0" w:beforeAutospacing="0" w:line="23" w:lineRule="atLeast"/>
        <w:ind w:leftChars="0"/>
        <w:outlineLvl w:val="2"/>
        <w:rPr>
          <w:rFonts w:hint="eastAsia" w:ascii="微软雅黑" w:hAnsi="微软雅黑" w:eastAsia="微软雅黑" w:cs="微软雅黑"/>
          <w:b/>
          <w:bCs/>
          <w:color w:val="auto"/>
          <w:sz w:val="24"/>
          <w:szCs w:val="24"/>
          <w:lang w:val="en-US" w:eastAsia="zh-CN"/>
        </w:rPr>
      </w:pPr>
    </w:p>
    <w:p>
      <w:pPr>
        <w:pStyle w:val="4"/>
        <w:keepNext w:val="0"/>
        <w:keepLines w:val="0"/>
        <w:widowControl/>
        <w:numPr>
          <w:ilvl w:val="0"/>
          <w:numId w:val="0"/>
        </w:numPr>
        <w:suppressLineNumbers w:val="0"/>
        <w:spacing w:before="0" w:beforeAutospacing="0" w:line="23" w:lineRule="atLeast"/>
        <w:ind w:leftChars="0"/>
        <w:outlineLvl w:val="2"/>
        <w:rPr>
          <w:rFonts w:hint="eastAsia" w:ascii="微软雅黑" w:hAnsi="微软雅黑" w:eastAsia="微软雅黑" w:cs="微软雅黑"/>
          <w:b/>
          <w:bCs/>
          <w:color w:val="auto"/>
          <w:sz w:val="24"/>
          <w:szCs w:val="24"/>
          <w:lang w:val="en-US" w:eastAsia="zh-CN"/>
        </w:rPr>
      </w:pPr>
    </w:p>
    <w:p>
      <w:pPr>
        <w:pStyle w:val="4"/>
        <w:keepNext w:val="0"/>
        <w:keepLines w:val="0"/>
        <w:widowControl/>
        <w:numPr>
          <w:ilvl w:val="0"/>
          <w:numId w:val="0"/>
        </w:numPr>
        <w:suppressLineNumbers w:val="0"/>
        <w:spacing w:before="0" w:beforeAutospacing="0" w:line="23" w:lineRule="atLeast"/>
        <w:ind w:leftChars="0"/>
        <w:outlineLvl w:val="2"/>
        <w:rPr>
          <w:rFonts w:hint="eastAsia" w:ascii="微软雅黑" w:hAnsi="微软雅黑" w:eastAsia="微软雅黑" w:cs="微软雅黑"/>
          <w:b/>
          <w:bCs/>
          <w:color w:val="auto"/>
          <w:sz w:val="24"/>
          <w:szCs w:val="24"/>
          <w:lang w:val="en-US" w:eastAsia="zh-CN"/>
        </w:rPr>
      </w:pPr>
    </w:p>
    <w:p>
      <w:pPr>
        <w:pStyle w:val="4"/>
        <w:keepNext w:val="0"/>
        <w:keepLines w:val="0"/>
        <w:widowControl/>
        <w:numPr>
          <w:ilvl w:val="0"/>
          <w:numId w:val="0"/>
        </w:numPr>
        <w:suppressLineNumbers w:val="0"/>
        <w:spacing w:before="0" w:beforeAutospacing="0" w:line="23" w:lineRule="atLeast"/>
        <w:ind w:leftChars="0"/>
        <w:outlineLvl w:val="2"/>
        <w:rPr>
          <w:rFonts w:hint="eastAsia" w:ascii="仿宋_GB2312" w:hAnsi="仿宋_GB2312" w:eastAsia="仿宋_GB2312" w:cs="仿宋_GB2312"/>
          <w:b/>
          <w:bCs/>
          <w:color w:val="auto"/>
          <w:sz w:val="28"/>
          <w:szCs w:val="28"/>
          <w:lang w:val="en-US" w:eastAsia="zh-CN"/>
        </w:rPr>
      </w:pPr>
    </w:p>
    <w:p>
      <w:pPr>
        <w:pStyle w:val="4"/>
        <w:keepNext w:val="0"/>
        <w:keepLines w:val="0"/>
        <w:widowControl/>
        <w:numPr>
          <w:ilvl w:val="0"/>
          <w:numId w:val="0"/>
        </w:numPr>
        <w:suppressLineNumbers w:val="0"/>
        <w:spacing w:before="0" w:beforeAutospacing="0" w:line="23" w:lineRule="atLeast"/>
        <w:ind w:leftChars="0"/>
        <w:outlineLvl w:val="2"/>
        <w:rPr>
          <w:rFonts w:hint="eastAsia" w:ascii="仿宋_GB2312" w:hAnsi="仿宋_GB2312" w:eastAsia="仿宋_GB2312" w:cs="仿宋_GB2312"/>
          <w:b/>
          <w:bCs/>
          <w:color w:val="auto"/>
          <w:sz w:val="28"/>
          <w:szCs w:val="28"/>
          <w:lang w:val="en-US" w:eastAsia="zh-CN"/>
        </w:rPr>
      </w:pPr>
    </w:p>
    <w:p>
      <w:pPr>
        <w:pStyle w:val="4"/>
        <w:keepNext w:val="0"/>
        <w:keepLines w:val="0"/>
        <w:widowControl/>
        <w:numPr>
          <w:ilvl w:val="0"/>
          <w:numId w:val="0"/>
        </w:numPr>
        <w:suppressLineNumbers w:val="0"/>
        <w:spacing w:before="0" w:beforeAutospacing="0" w:line="23" w:lineRule="atLeast"/>
        <w:ind w:leftChars="0"/>
        <w:outlineLvl w:val="2"/>
        <w:rPr>
          <w:rFonts w:hint="eastAsia" w:ascii="仿宋_GB2312" w:hAnsi="仿宋_GB2312" w:eastAsia="仿宋_GB2312" w:cs="仿宋_GB2312"/>
          <w:b/>
          <w:bCs/>
          <w:color w:val="auto"/>
          <w:sz w:val="28"/>
          <w:szCs w:val="28"/>
          <w:lang w:val="en-US" w:eastAsia="zh-CN"/>
        </w:rPr>
      </w:pPr>
    </w:p>
    <w:p>
      <w:pPr>
        <w:pStyle w:val="4"/>
        <w:keepNext w:val="0"/>
        <w:keepLines w:val="0"/>
        <w:widowControl/>
        <w:numPr>
          <w:ilvl w:val="0"/>
          <w:numId w:val="0"/>
        </w:numPr>
        <w:suppressLineNumbers w:val="0"/>
        <w:spacing w:before="0" w:beforeAutospacing="0" w:line="23" w:lineRule="atLeast"/>
        <w:ind w:leftChars="0"/>
        <w:outlineLvl w:val="2"/>
        <w:rPr>
          <w:rFonts w:hint="eastAsia" w:ascii="仿宋_GB2312" w:hAnsi="仿宋_GB2312" w:eastAsia="仿宋_GB2312" w:cs="仿宋_GB2312"/>
          <w:b/>
          <w:bCs/>
          <w:color w:val="auto"/>
          <w:sz w:val="28"/>
          <w:szCs w:val="28"/>
          <w:lang w:val="en-US" w:eastAsia="zh-CN"/>
        </w:rPr>
      </w:pPr>
    </w:p>
    <w:p>
      <w:pPr>
        <w:pStyle w:val="4"/>
        <w:keepNext w:val="0"/>
        <w:keepLines w:val="0"/>
        <w:widowControl/>
        <w:numPr>
          <w:ilvl w:val="0"/>
          <w:numId w:val="0"/>
        </w:numPr>
        <w:suppressLineNumbers w:val="0"/>
        <w:spacing w:before="0" w:beforeAutospacing="0" w:line="23" w:lineRule="atLeast"/>
        <w:ind w:leftChars="0"/>
        <w:outlineLvl w:val="2"/>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附件4.视频类作品评价标准</w:t>
      </w:r>
    </w:p>
    <w:tbl>
      <w:tblPr>
        <w:tblStyle w:val="14"/>
        <w:tblW w:w="10967" w:type="dxa"/>
        <w:tblInd w:w="-117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485"/>
        <w:gridCol w:w="6152"/>
        <w:gridCol w:w="1050"/>
        <w:gridCol w:w="1213"/>
        <w:gridCol w:w="10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blHeader/>
        </w:trPr>
        <w:tc>
          <w:tcPr>
            <w:tcW w:w="1485" w:type="dxa"/>
            <w:tcBorders>
              <w:top w:val="single" w:color="auto" w:sz="4" w:space="0"/>
              <w:left w:val="single" w:color="auto" w:sz="4" w:space="0"/>
              <w:bottom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sz w:val="28"/>
                <w:szCs w:val="28"/>
              </w:rPr>
            </w:pPr>
            <w:r>
              <w:rPr>
                <w:rFonts w:hint="eastAsia" w:ascii="仿宋_GB2312" w:hAnsi="仿宋_GB2312" w:eastAsia="仿宋_GB2312" w:cs="仿宋_GB2312"/>
                <w:b/>
                <w:bCs/>
                <w:i w:val="0"/>
                <w:iCs w:val="0"/>
                <w:caps w:val="0"/>
                <w:color w:val="auto"/>
                <w:spacing w:val="0"/>
                <w:kern w:val="0"/>
                <w:sz w:val="28"/>
                <w:szCs w:val="28"/>
                <w:lang w:val="en-US" w:eastAsia="zh-CN" w:bidi="ar"/>
              </w:rPr>
              <w:t>评价维度</w:t>
            </w:r>
          </w:p>
        </w:tc>
        <w:tc>
          <w:tcPr>
            <w:tcW w:w="61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sz w:val="28"/>
                <w:szCs w:val="28"/>
              </w:rPr>
            </w:pPr>
            <w:r>
              <w:rPr>
                <w:rFonts w:hint="eastAsia" w:ascii="仿宋_GB2312" w:hAnsi="仿宋_GB2312" w:eastAsia="仿宋_GB2312" w:cs="仿宋_GB2312"/>
                <w:b/>
                <w:bCs/>
                <w:i w:val="0"/>
                <w:iCs w:val="0"/>
                <w:caps w:val="0"/>
                <w:color w:val="auto"/>
                <w:spacing w:val="0"/>
                <w:kern w:val="0"/>
                <w:sz w:val="28"/>
                <w:szCs w:val="28"/>
                <w:lang w:val="en-US" w:eastAsia="zh-CN" w:bidi="ar"/>
              </w:rPr>
              <w:t>评分细则（满分100分）</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sz w:val="28"/>
                <w:szCs w:val="28"/>
              </w:rPr>
            </w:pPr>
            <w:r>
              <w:rPr>
                <w:rFonts w:hint="eastAsia" w:ascii="仿宋_GB2312" w:hAnsi="仿宋_GB2312" w:eastAsia="仿宋_GB2312" w:cs="仿宋_GB2312"/>
                <w:b/>
                <w:bCs/>
                <w:i w:val="0"/>
                <w:iCs w:val="0"/>
                <w:caps w:val="0"/>
                <w:color w:val="auto"/>
                <w:spacing w:val="0"/>
                <w:kern w:val="0"/>
                <w:sz w:val="28"/>
                <w:szCs w:val="28"/>
                <w:lang w:val="en-US" w:eastAsia="zh-CN" w:bidi="ar"/>
              </w:rPr>
              <w:t>权重</w:t>
            </w:r>
          </w:p>
        </w:tc>
        <w:tc>
          <w:tcPr>
            <w:tcW w:w="12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sz w:val="28"/>
                <w:szCs w:val="28"/>
              </w:rPr>
            </w:pPr>
            <w:r>
              <w:rPr>
                <w:rFonts w:hint="eastAsia" w:ascii="仿宋_GB2312" w:hAnsi="仿宋_GB2312" w:eastAsia="仿宋_GB2312" w:cs="仿宋_GB2312"/>
                <w:b/>
                <w:bCs/>
                <w:i w:val="0"/>
                <w:iCs w:val="0"/>
                <w:caps w:val="0"/>
                <w:color w:val="auto"/>
                <w:spacing w:val="0"/>
                <w:kern w:val="0"/>
                <w:sz w:val="28"/>
                <w:szCs w:val="28"/>
                <w:lang w:val="en-US" w:eastAsia="zh-CN" w:bidi="ar"/>
              </w:rPr>
              <w:t>具体分值</w:t>
            </w:r>
          </w:p>
        </w:tc>
        <w:tc>
          <w:tcPr>
            <w:tcW w:w="106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ind w:firstLine="281" w:firstLineChars="100"/>
              <w:jc w:val="both"/>
              <w:rPr>
                <w:rFonts w:hint="eastAsia" w:ascii="仿宋_GB2312" w:hAnsi="仿宋_GB2312" w:eastAsia="仿宋_GB2312" w:cs="仿宋_GB2312"/>
                <w:b/>
                <w:bCs/>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18" w:hRule="atLeast"/>
        </w:trPr>
        <w:tc>
          <w:tcPr>
            <w:tcW w:w="1485" w:type="dxa"/>
            <w:vMerge w:val="restart"/>
            <w:tcBorders>
              <w:top w:val="single" w:color="auto" w:sz="4" w:space="0"/>
              <w:left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r>
              <w:rPr>
                <w:rStyle w:val="17"/>
                <w:rFonts w:hint="eastAsia" w:ascii="仿宋_GB2312" w:hAnsi="仿宋_GB2312" w:eastAsia="仿宋_GB2312" w:cs="仿宋_GB2312"/>
                <w:i w:val="0"/>
                <w:iCs w:val="0"/>
                <w:caps w:val="0"/>
                <w:color w:val="auto"/>
                <w:spacing w:val="0"/>
                <w:kern w:val="0"/>
                <w:sz w:val="28"/>
                <w:szCs w:val="28"/>
                <w:lang w:val="en-US" w:eastAsia="zh-CN" w:bidi="ar"/>
              </w:rPr>
              <w:t>科学性</w:t>
            </w:r>
          </w:p>
        </w:tc>
        <w:tc>
          <w:tcPr>
            <w:tcW w:w="61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 </w:t>
            </w:r>
            <w:r>
              <w:rPr>
                <w:rStyle w:val="17"/>
                <w:rFonts w:hint="eastAsia" w:ascii="仿宋_GB2312" w:hAnsi="仿宋_GB2312" w:eastAsia="仿宋_GB2312" w:cs="仿宋_GB2312"/>
                <w:i w:val="0"/>
                <w:iCs w:val="0"/>
                <w:caps w:val="0"/>
                <w:color w:val="auto"/>
                <w:spacing w:val="0"/>
                <w:kern w:val="0"/>
                <w:sz w:val="28"/>
                <w:szCs w:val="28"/>
                <w:lang w:val="en-US" w:eastAsia="zh-CN" w:bidi="ar"/>
              </w:rPr>
              <w:t>权威背书</w:t>
            </w:r>
            <w:r>
              <w:rPr>
                <w:rFonts w:hint="eastAsia" w:ascii="仿宋_GB2312" w:hAnsi="仿宋_GB2312" w:eastAsia="仿宋_GB2312" w:cs="仿宋_GB2312"/>
                <w:i w:val="0"/>
                <w:iCs w:val="0"/>
                <w:caps w:val="0"/>
                <w:color w:val="auto"/>
                <w:spacing w:val="0"/>
                <w:kern w:val="0"/>
                <w:sz w:val="28"/>
                <w:szCs w:val="28"/>
                <w:lang w:val="en-US" w:eastAsia="zh-CN" w:bidi="ar"/>
              </w:rPr>
              <w:t>：片尾需注明“审核专家：XXX（职称+单位）”，未标注扣10分。</w:t>
            </w:r>
          </w:p>
        </w:tc>
        <w:tc>
          <w:tcPr>
            <w:tcW w:w="1050"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25%</w:t>
            </w:r>
          </w:p>
        </w:tc>
        <w:tc>
          <w:tcPr>
            <w:tcW w:w="1213"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25分</w:t>
            </w:r>
          </w:p>
        </w:tc>
        <w:tc>
          <w:tcPr>
            <w:tcW w:w="1067" w:type="dxa"/>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485" w:type="dxa"/>
            <w:vMerge w:val="continue"/>
            <w:tcBorders>
              <w:left w:val="single" w:color="auto" w:sz="4" w:space="0"/>
              <w:bottom w:val="single" w:color="auto" w:sz="4" w:space="0"/>
              <w:right w:val="single" w:color="auto" w:sz="4" w:space="0"/>
            </w:tcBorders>
            <w:shd w:val="clear" w:color="auto" w:fill="auto"/>
            <w:tcMar>
              <w:left w:w="0" w:type="dxa"/>
            </w:tcMar>
            <w:vAlign w:val="center"/>
          </w:tcPr>
          <w:p>
            <w:pPr>
              <w:jc w:val="center"/>
              <w:rPr>
                <w:rFonts w:hint="eastAsia" w:ascii="仿宋_GB2312" w:hAnsi="仿宋_GB2312" w:eastAsia="仿宋_GB2312" w:cs="仿宋_GB2312"/>
                <w:i w:val="0"/>
                <w:iCs w:val="0"/>
                <w:caps w:val="0"/>
                <w:color w:val="auto"/>
                <w:spacing w:val="0"/>
                <w:sz w:val="28"/>
                <w:szCs w:val="28"/>
              </w:rPr>
            </w:pPr>
          </w:p>
        </w:tc>
        <w:tc>
          <w:tcPr>
            <w:tcW w:w="61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 </w:t>
            </w:r>
            <w:r>
              <w:rPr>
                <w:rStyle w:val="17"/>
                <w:rFonts w:hint="eastAsia" w:ascii="仿宋_GB2312" w:hAnsi="仿宋_GB2312" w:eastAsia="仿宋_GB2312" w:cs="仿宋_GB2312"/>
                <w:i w:val="0"/>
                <w:iCs w:val="0"/>
                <w:caps w:val="0"/>
                <w:color w:val="auto"/>
                <w:spacing w:val="0"/>
                <w:kern w:val="0"/>
                <w:sz w:val="28"/>
                <w:szCs w:val="28"/>
                <w:lang w:val="en-US" w:eastAsia="zh-CN" w:bidi="ar"/>
              </w:rPr>
              <w:t>内容严谨性</w:t>
            </w:r>
            <w:r>
              <w:rPr>
                <w:rFonts w:hint="eastAsia" w:ascii="仿宋_GB2312" w:hAnsi="仿宋_GB2312" w:eastAsia="仿宋_GB2312" w:cs="仿宋_GB2312"/>
                <w:i w:val="0"/>
                <w:iCs w:val="0"/>
                <w:caps w:val="0"/>
                <w:color w:val="auto"/>
                <w:spacing w:val="0"/>
                <w:kern w:val="0"/>
                <w:sz w:val="28"/>
                <w:szCs w:val="28"/>
                <w:lang w:val="en-US" w:eastAsia="zh-CN" w:bidi="ar"/>
              </w:rPr>
              <w:t>：避免绝对化表述（如“治愈率100%”），每处扣5分。</w:t>
            </w:r>
          </w:p>
        </w:tc>
        <w:tc>
          <w:tcPr>
            <w:tcW w:w="1050" w:type="dxa"/>
            <w:vMerge w:val="continue"/>
            <w:tcBorders>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c>
          <w:tcPr>
            <w:tcW w:w="1213" w:type="dxa"/>
            <w:vMerge w:val="continue"/>
            <w:tcBorders>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c>
          <w:tcPr>
            <w:tcW w:w="1067" w:type="dxa"/>
            <w:tcBorders>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485" w:type="dxa"/>
            <w:vMerge w:val="restart"/>
            <w:tcBorders>
              <w:top w:val="single" w:color="auto" w:sz="4" w:space="0"/>
              <w:left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r>
              <w:rPr>
                <w:rStyle w:val="17"/>
                <w:rFonts w:hint="eastAsia" w:ascii="仿宋_GB2312" w:hAnsi="仿宋_GB2312" w:eastAsia="仿宋_GB2312" w:cs="仿宋_GB2312"/>
                <w:i w:val="0"/>
                <w:iCs w:val="0"/>
                <w:caps w:val="0"/>
                <w:color w:val="auto"/>
                <w:spacing w:val="0"/>
                <w:kern w:val="0"/>
                <w:sz w:val="28"/>
                <w:szCs w:val="28"/>
                <w:lang w:val="en-US" w:eastAsia="zh-CN" w:bidi="ar"/>
              </w:rPr>
              <w:t>画面质量</w:t>
            </w:r>
          </w:p>
        </w:tc>
        <w:tc>
          <w:tcPr>
            <w:tcW w:w="61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 </w:t>
            </w:r>
            <w:r>
              <w:rPr>
                <w:rStyle w:val="17"/>
                <w:rFonts w:hint="eastAsia" w:ascii="仿宋_GB2312" w:hAnsi="仿宋_GB2312" w:eastAsia="仿宋_GB2312" w:cs="仿宋_GB2312"/>
                <w:i w:val="0"/>
                <w:iCs w:val="0"/>
                <w:caps w:val="0"/>
                <w:color w:val="auto"/>
                <w:spacing w:val="0"/>
                <w:kern w:val="0"/>
                <w:sz w:val="28"/>
                <w:szCs w:val="28"/>
                <w:lang w:val="en-US" w:eastAsia="zh-CN" w:bidi="ar"/>
              </w:rPr>
              <w:t>技术参数</w:t>
            </w:r>
            <w:r>
              <w:rPr>
                <w:rFonts w:hint="eastAsia" w:ascii="仿宋_GB2312" w:hAnsi="仿宋_GB2312" w:eastAsia="仿宋_GB2312" w:cs="仿宋_GB2312"/>
                <w:i w:val="0"/>
                <w:iCs w:val="0"/>
                <w:caps w:val="0"/>
                <w:color w:val="auto"/>
                <w:spacing w:val="0"/>
                <w:kern w:val="0"/>
                <w:sz w:val="28"/>
                <w:szCs w:val="28"/>
                <w:lang w:val="en-US" w:eastAsia="zh-CN" w:bidi="ar"/>
              </w:rPr>
              <w:t>：分辨率≥1080P（1920×1080），帧率≥25fps，噪点明显或过曝扣5分。</w:t>
            </w:r>
          </w:p>
        </w:tc>
        <w:tc>
          <w:tcPr>
            <w:tcW w:w="1050"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25%</w:t>
            </w:r>
          </w:p>
        </w:tc>
        <w:tc>
          <w:tcPr>
            <w:tcW w:w="1213"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25分</w:t>
            </w:r>
          </w:p>
        </w:tc>
        <w:tc>
          <w:tcPr>
            <w:tcW w:w="1067" w:type="dxa"/>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485" w:type="dxa"/>
            <w:vMerge w:val="continue"/>
            <w:tcBorders>
              <w:left w:val="single" w:color="auto" w:sz="4" w:space="0"/>
              <w:bottom w:val="single" w:color="auto" w:sz="4" w:space="0"/>
              <w:right w:val="single" w:color="auto" w:sz="4" w:space="0"/>
            </w:tcBorders>
            <w:shd w:val="clear" w:color="auto" w:fill="auto"/>
            <w:tcMar>
              <w:left w:w="0" w:type="dxa"/>
            </w:tcMar>
            <w:vAlign w:val="center"/>
          </w:tcPr>
          <w:p>
            <w:pPr>
              <w:jc w:val="center"/>
              <w:rPr>
                <w:rFonts w:hint="eastAsia" w:ascii="仿宋_GB2312" w:hAnsi="仿宋_GB2312" w:eastAsia="仿宋_GB2312" w:cs="仿宋_GB2312"/>
                <w:i w:val="0"/>
                <w:iCs w:val="0"/>
                <w:caps w:val="0"/>
                <w:color w:val="auto"/>
                <w:spacing w:val="0"/>
                <w:sz w:val="28"/>
                <w:szCs w:val="28"/>
              </w:rPr>
            </w:pPr>
          </w:p>
        </w:tc>
        <w:tc>
          <w:tcPr>
            <w:tcW w:w="61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 </w:t>
            </w:r>
            <w:r>
              <w:rPr>
                <w:rStyle w:val="17"/>
                <w:rFonts w:hint="eastAsia" w:ascii="仿宋_GB2312" w:hAnsi="仿宋_GB2312" w:eastAsia="仿宋_GB2312" w:cs="仿宋_GB2312"/>
                <w:i w:val="0"/>
                <w:iCs w:val="0"/>
                <w:caps w:val="0"/>
                <w:color w:val="auto"/>
                <w:spacing w:val="0"/>
                <w:kern w:val="0"/>
                <w:sz w:val="28"/>
                <w:szCs w:val="28"/>
                <w:lang w:val="en-US" w:eastAsia="zh-CN" w:bidi="ar"/>
              </w:rPr>
              <w:t>字幕规范</w:t>
            </w:r>
            <w:r>
              <w:rPr>
                <w:rFonts w:hint="eastAsia" w:ascii="仿宋_GB2312" w:hAnsi="仿宋_GB2312" w:eastAsia="仿宋_GB2312" w:cs="仿宋_GB2312"/>
                <w:i w:val="0"/>
                <w:iCs w:val="0"/>
                <w:caps w:val="0"/>
                <w:color w:val="auto"/>
                <w:spacing w:val="0"/>
                <w:kern w:val="0"/>
                <w:sz w:val="28"/>
                <w:szCs w:val="28"/>
                <w:lang w:val="en-US" w:eastAsia="zh-CN" w:bidi="ar"/>
              </w:rPr>
              <w:t>：中文字幕需包含简体+繁体版本，字体为黑体/思源黑体，字号≥36，错误每项扣2分。</w:t>
            </w:r>
          </w:p>
        </w:tc>
        <w:tc>
          <w:tcPr>
            <w:tcW w:w="1050" w:type="dxa"/>
            <w:vMerge w:val="continue"/>
            <w:tcBorders>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c>
          <w:tcPr>
            <w:tcW w:w="1213" w:type="dxa"/>
            <w:vMerge w:val="continue"/>
            <w:tcBorders>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c>
          <w:tcPr>
            <w:tcW w:w="1067" w:type="dxa"/>
            <w:tcBorders>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485" w:type="dxa"/>
            <w:vMerge w:val="restart"/>
            <w:tcBorders>
              <w:top w:val="single" w:color="auto" w:sz="4" w:space="0"/>
              <w:left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r>
              <w:rPr>
                <w:rStyle w:val="17"/>
                <w:rFonts w:hint="eastAsia" w:ascii="仿宋_GB2312" w:hAnsi="仿宋_GB2312" w:eastAsia="仿宋_GB2312" w:cs="仿宋_GB2312"/>
                <w:i w:val="0"/>
                <w:iCs w:val="0"/>
                <w:caps w:val="0"/>
                <w:color w:val="auto"/>
                <w:spacing w:val="0"/>
                <w:kern w:val="0"/>
                <w:sz w:val="28"/>
                <w:szCs w:val="28"/>
                <w:lang w:val="en-US" w:eastAsia="zh-CN" w:bidi="ar"/>
              </w:rPr>
              <w:t>叙事能力</w:t>
            </w:r>
          </w:p>
        </w:tc>
        <w:tc>
          <w:tcPr>
            <w:tcW w:w="61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 </w:t>
            </w:r>
            <w:r>
              <w:rPr>
                <w:rStyle w:val="17"/>
                <w:rFonts w:hint="eastAsia" w:ascii="仿宋_GB2312" w:hAnsi="仿宋_GB2312" w:eastAsia="仿宋_GB2312" w:cs="仿宋_GB2312"/>
                <w:i w:val="0"/>
                <w:iCs w:val="0"/>
                <w:caps w:val="0"/>
                <w:color w:val="auto"/>
                <w:spacing w:val="0"/>
                <w:kern w:val="0"/>
                <w:sz w:val="28"/>
                <w:szCs w:val="28"/>
                <w:lang w:val="en-US" w:eastAsia="zh-CN" w:bidi="ar"/>
              </w:rPr>
              <w:t>故事结构</w:t>
            </w:r>
            <w:r>
              <w:rPr>
                <w:rFonts w:hint="eastAsia" w:ascii="仿宋_GB2312" w:hAnsi="仿宋_GB2312" w:eastAsia="仿宋_GB2312" w:cs="仿宋_GB2312"/>
                <w:i w:val="0"/>
                <w:iCs w:val="0"/>
                <w:caps w:val="0"/>
                <w:color w:val="auto"/>
                <w:spacing w:val="0"/>
                <w:kern w:val="0"/>
                <w:sz w:val="28"/>
                <w:szCs w:val="28"/>
                <w:lang w:val="en-US" w:eastAsia="zh-CN" w:bidi="ar"/>
              </w:rPr>
              <w:t>：前10秒需抛出核心问题（如“如何识别早期肝癌？”），中间2分钟解析，结尾30秒总结+行动呼吁。</w:t>
            </w:r>
          </w:p>
        </w:tc>
        <w:tc>
          <w:tcPr>
            <w:tcW w:w="1050"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25%</w:t>
            </w:r>
          </w:p>
        </w:tc>
        <w:tc>
          <w:tcPr>
            <w:tcW w:w="1213"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i w:val="0"/>
                <w:iCs w:val="0"/>
                <w:caps w:val="0"/>
                <w:color w:val="auto"/>
                <w:spacing w:val="0"/>
                <w:kern w:val="0"/>
                <w:sz w:val="28"/>
                <w:szCs w:val="28"/>
                <w:lang w:val="en-US" w:eastAsia="zh-CN" w:bidi="ar"/>
              </w:rPr>
              <w:t>25分</w:t>
            </w:r>
          </w:p>
          <w:p>
            <w:pPr>
              <w:jc w:val="center"/>
              <w:rPr>
                <w:rFonts w:hint="eastAsia" w:ascii="仿宋_GB2312" w:hAnsi="仿宋_GB2312" w:eastAsia="仿宋_GB2312" w:cs="仿宋_GB2312"/>
                <w:i w:val="0"/>
                <w:iCs w:val="0"/>
                <w:caps w:val="0"/>
                <w:color w:val="auto"/>
                <w:spacing w:val="0"/>
                <w:sz w:val="28"/>
                <w:szCs w:val="28"/>
              </w:rPr>
            </w:pPr>
          </w:p>
        </w:tc>
        <w:tc>
          <w:tcPr>
            <w:tcW w:w="1067" w:type="dxa"/>
            <w:tcBorders>
              <w:top w:val="single" w:color="auto" w:sz="4" w:space="0"/>
              <w:left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485" w:type="dxa"/>
            <w:vMerge w:val="continue"/>
            <w:tcBorders>
              <w:left w:val="single" w:color="auto" w:sz="4" w:space="0"/>
              <w:bottom w:val="single" w:color="auto" w:sz="4" w:space="0"/>
              <w:right w:val="single" w:color="auto" w:sz="4" w:space="0"/>
            </w:tcBorders>
            <w:shd w:val="clear" w:color="auto" w:fill="auto"/>
            <w:tcMar>
              <w:left w:w="0" w:type="dxa"/>
            </w:tcMar>
            <w:vAlign w:val="center"/>
          </w:tcPr>
          <w:p>
            <w:pPr>
              <w:jc w:val="center"/>
              <w:rPr>
                <w:rFonts w:hint="eastAsia" w:ascii="仿宋_GB2312" w:hAnsi="仿宋_GB2312" w:eastAsia="仿宋_GB2312" w:cs="仿宋_GB2312"/>
                <w:i w:val="0"/>
                <w:iCs w:val="0"/>
                <w:caps w:val="0"/>
                <w:color w:val="auto"/>
                <w:spacing w:val="0"/>
                <w:sz w:val="28"/>
                <w:szCs w:val="28"/>
              </w:rPr>
            </w:pPr>
          </w:p>
        </w:tc>
        <w:tc>
          <w:tcPr>
            <w:tcW w:w="61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 </w:t>
            </w:r>
            <w:r>
              <w:rPr>
                <w:rStyle w:val="17"/>
                <w:rFonts w:hint="eastAsia" w:ascii="仿宋_GB2312" w:hAnsi="仿宋_GB2312" w:eastAsia="仿宋_GB2312" w:cs="仿宋_GB2312"/>
                <w:i w:val="0"/>
                <w:iCs w:val="0"/>
                <w:caps w:val="0"/>
                <w:color w:val="auto"/>
                <w:spacing w:val="0"/>
                <w:kern w:val="0"/>
                <w:sz w:val="28"/>
                <w:szCs w:val="28"/>
                <w:lang w:val="en-US" w:eastAsia="zh-CN" w:bidi="ar"/>
              </w:rPr>
              <w:t>节奏把控</w:t>
            </w:r>
            <w:r>
              <w:rPr>
                <w:rFonts w:hint="eastAsia" w:ascii="仿宋_GB2312" w:hAnsi="仿宋_GB2312" w:eastAsia="仿宋_GB2312" w:cs="仿宋_GB2312"/>
                <w:i w:val="0"/>
                <w:iCs w:val="0"/>
                <w:caps w:val="0"/>
                <w:color w:val="auto"/>
                <w:spacing w:val="0"/>
                <w:kern w:val="0"/>
                <w:sz w:val="28"/>
                <w:szCs w:val="28"/>
                <w:lang w:val="en-US" w:eastAsia="zh-CN" w:bidi="ar"/>
              </w:rPr>
              <w:t>：平均每20秒切换一个场景，节奏拖沓（单一场景≥40秒）扣5分。</w:t>
            </w:r>
          </w:p>
        </w:tc>
        <w:tc>
          <w:tcPr>
            <w:tcW w:w="1050" w:type="dxa"/>
            <w:vMerge w:val="continue"/>
            <w:tcBorders>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c>
          <w:tcPr>
            <w:tcW w:w="1213" w:type="dxa"/>
            <w:vMerge w:val="continue"/>
            <w:tcBorders>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c>
          <w:tcPr>
            <w:tcW w:w="1067" w:type="dxa"/>
            <w:tcBorders>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485" w:type="dxa"/>
            <w:vMerge w:val="restart"/>
            <w:tcBorders>
              <w:top w:val="single" w:color="auto" w:sz="4" w:space="0"/>
              <w:left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r>
              <w:rPr>
                <w:rStyle w:val="17"/>
                <w:rFonts w:hint="eastAsia" w:ascii="仿宋_GB2312" w:hAnsi="仿宋_GB2312" w:eastAsia="仿宋_GB2312" w:cs="仿宋_GB2312"/>
                <w:i w:val="0"/>
                <w:iCs w:val="0"/>
                <w:caps w:val="0"/>
                <w:color w:val="auto"/>
                <w:spacing w:val="0"/>
                <w:kern w:val="0"/>
                <w:sz w:val="28"/>
                <w:szCs w:val="28"/>
                <w:lang w:val="en-US" w:eastAsia="zh-CN" w:bidi="ar"/>
              </w:rPr>
              <w:t>创新性</w:t>
            </w:r>
          </w:p>
        </w:tc>
        <w:tc>
          <w:tcPr>
            <w:tcW w:w="61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 </w:t>
            </w:r>
            <w:r>
              <w:rPr>
                <w:rStyle w:val="17"/>
                <w:rFonts w:hint="eastAsia" w:ascii="仿宋_GB2312" w:hAnsi="仿宋_GB2312" w:eastAsia="仿宋_GB2312" w:cs="仿宋_GB2312"/>
                <w:i w:val="0"/>
                <w:iCs w:val="0"/>
                <w:caps w:val="0"/>
                <w:color w:val="auto"/>
                <w:spacing w:val="0"/>
                <w:kern w:val="0"/>
                <w:sz w:val="28"/>
                <w:szCs w:val="28"/>
                <w:lang w:val="en-US" w:eastAsia="zh-CN" w:bidi="ar"/>
              </w:rPr>
              <w:t>表现形式</w:t>
            </w:r>
            <w:r>
              <w:rPr>
                <w:rFonts w:hint="eastAsia" w:ascii="仿宋_GB2312" w:hAnsi="仿宋_GB2312" w:eastAsia="仿宋_GB2312" w:cs="仿宋_GB2312"/>
                <w:i w:val="0"/>
                <w:iCs w:val="0"/>
                <w:caps w:val="0"/>
                <w:color w:val="auto"/>
                <w:spacing w:val="0"/>
                <w:kern w:val="0"/>
                <w:sz w:val="28"/>
                <w:szCs w:val="28"/>
                <w:lang w:val="en-US" w:eastAsia="zh-CN" w:bidi="ar"/>
              </w:rPr>
              <w:t>：至少使用2种创意手法（如动画+实拍、AI虚拟人解说），缺一种扣5分。</w:t>
            </w:r>
          </w:p>
        </w:tc>
        <w:tc>
          <w:tcPr>
            <w:tcW w:w="1050"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15%</w:t>
            </w:r>
          </w:p>
        </w:tc>
        <w:tc>
          <w:tcPr>
            <w:tcW w:w="1213"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15分</w:t>
            </w:r>
          </w:p>
        </w:tc>
        <w:tc>
          <w:tcPr>
            <w:tcW w:w="1067" w:type="dxa"/>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485" w:type="dxa"/>
            <w:vMerge w:val="continue"/>
            <w:tcBorders>
              <w:left w:val="single" w:color="auto" w:sz="4" w:space="0"/>
              <w:bottom w:val="single" w:color="auto" w:sz="4" w:space="0"/>
              <w:right w:val="single" w:color="auto" w:sz="4" w:space="0"/>
            </w:tcBorders>
            <w:shd w:val="clear" w:color="auto" w:fill="auto"/>
            <w:tcMar>
              <w:left w:w="0" w:type="dxa"/>
            </w:tcMar>
            <w:vAlign w:val="center"/>
          </w:tcPr>
          <w:p>
            <w:pPr>
              <w:jc w:val="center"/>
              <w:rPr>
                <w:rFonts w:hint="eastAsia" w:ascii="仿宋_GB2312" w:hAnsi="仿宋_GB2312" w:eastAsia="仿宋_GB2312" w:cs="仿宋_GB2312"/>
                <w:i w:val="0"/>
                <w:iCs w:val="0"/>
                <w:caps w:val="0"/>
                <w:color w:val="auto"/>
                <w:spacing w:val="0"/>
                <w:sz w:val="28"/>
                <w:szCs w:val="28"/>
              </w:rPr>
            </w:pPr>
          </w:p>
        </w:tc>
        <w:tc>
          <w:tcPr>
            <w:tcW w:w="61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 </w:t>
            </w:r>
            <w:r>
              <w:rPr>
                <w:rStyle w:val="17"/>
                <w:rFonts w:hint="eastAsia" w:ascii="仿宋_GB2312" w:hAnsi="仿宋_GB2312" w:eastAsia="仿宋_GB2312" w:cs="仿宋_GB2312"/>
                <w:i w:val="0"/>
                <w:iCs w:val="0"/>
                <w:caps w:val="0"/>
                <w:color w:val="auto"/>
                <w:spacing w:val="0"/>
                <w:kern w:val="0"/>
                <w:sz w:val="28"/>
                <w:szCs w:val="28"/>
                <w:lang w:val="en-US" w:eastAsia="zh-CN" w:bidi="ar"/>
              </w:rPr>
              <w:t>标题与封面</w:t>
            </w:r>
            <w:r>
              <w:rPr>
                <w:rFonts w:hint="eastAsia" w:ascii="仿宋_GB2312" w:hAnsi="仿宋_GB2312" w:eastAsia="仿宋_GB2312" w:cs="仿宋_GB2312"/>
                <w:i w:val="0"/>
                <w:iCs w:val="0"/>
                <w:caps w:val="0"/>
                <w:color w:val="auto"/>
                <w:spacing w:val="0"/>
                <w:kern w:val="0"/>
                <w:sz w:val="28"/>
                <w:szCs w:val="28"/>
                <w:lang w:val="en-US" w:eastAsia="zh-CN" w:bidi="ar"/>
              </w:rPr>
              <w:t>：标题需包含关键词（如“抗癌”“早筛”），封面图需有视觉冲击力（如对比图/悬念设计），缺一项扣3分。</w:t>
            </w:r>
          </w:p>
        </w:tc>
        <w:tc>
          <w:tcPr>
            <w:tcW w:w="1050" w:type="dxa"/>
            <w:vMerge w:val="continue"/>
            <w:tcBorders>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c>
          <w:tcPr>
            <w:tcW w:w="1213" w:type="dxa"/>
            <w:vMerge w:val="continue"/>
            <w:tcBorders>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c>
          <w:tcPr>
            <w:tcW w:w="1067" w:type="dxa"/>
            <w:tcBorders>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485" w:type="dxa"/>
            <w:tcBorders>
              <w:top w:val="single" w:color="auto" w:sz="4" w:space="0"/>
              <w:left w:val="single" w:color="auto" w:sz="4" w:space="0"/>
              <w:bottom w:val="single" w:color="auto" w:sz="4" w:space="0"/>
              <w:right w:val="single" w:color="auto" w:sz="4" w:space="0"/>
            </w:tcBorders>
            <w:shd w:val="clear" w:color="auto" w:fill="auto"/>
            <w:tcMar>
              <w:left w:w="0" w:type="dxa"/>
            </w:tcMar>
            <w:vAlign w:val="center"/>
          </w:tcPr>
          <w:p>
            <w:pPr>
              <w:jc w:val="center"/>
              <w:rPr>
                <w:rFonts w:hint="eastAsia" w:ascii="仿宋_GB2312" w:hAnsi="仿宋_GB2312" w:eastAsia="仿宋_GB2312" w:cs="仿宋_GB2312"/>
                <w:i w:val="0"/>
                <w:iCs w:val="0"/>
                <w:caps w:val="0"/>
                <w:color w:val="auto"/>
                <w:spacing w:val="0"/>
                <w:sz w:val="28"/>
                <w:szCs w:val="28"/>
                <w:lang w:eastAsia="zh-CN"/>
              </w:rPr>
            </w:pPr>
            <w:r>
              <w:rPr>
                <w:rFonts w:hint="eastAsia" w:ascii="仿宋_GB2312" w:hAnsi="仿宋_GB2312" w:eastAsia="仿宋_GB2312" w:cs="仿宋_GB2312"/>
                <w:b/>
                <w:bCs/>
                <w:i w:val="0"/>
                <w:iCs w:val="0"/>
                <w:caps w:val="0"/>
                <w:color w:val="auto"/>
                <w:spacing w:val="0"/>
                <w:sz w:val="28"/>
                <w:szCs w:val="28"/>
                <w:lang w:eastAsia="zh-CN"/>
              </w:rPr>
              <w:t>讲解表现力</w:t>
            </w:r>
          </w:p>
        </w:tc>
        <w:tc>
          <w:tcPr>
            <w:tcW w:w="61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i w:val="0"/>
                <w:iCs w:val="0"/>
                <w:caps w:val="0"/>
                <w:color w:val="auto"/>
                <w:spacing w:val="0"/>
                <w:kern w:val="0"/>
                <w:sz w:val="28"/>
                <w:szCs w:val="28"/>
                <w:lang w:val="en-US" w:eastAsia="zh-CN" w:bidi="ar"/>
              </w:rPr>
              <w:t>讲解通俗易懂（5分），语言表达流畅（3分）、形象好（2分），评委可依据现场情况酌情给分</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r>
              <w:rPr>
                <w:rFonts w:hint="eastAsia" w:ascii="仿宋_GB2312" w:hAnsi="仿宋_GB2312" w:eastAsia="仿宋_GB2312" w:cs="仿宋_GB2312"/>
                <w:i w:val="0"/>
                <w:iCs w:val="0"/>
                <w:caps w:val="0"/>
                <w:color w:val="auto"/>
                <w:spacing w:val="0"/>
                <w:sz w:val="28"/>
                <w:szCs w:val="28"/>
                <w:lang w:val="en-US" w:eastAsia="zh-CN"/>
              </w:rPr>
              <w:t>10%</w:t>
            </w:r>
          </w:p>
        </w:tc>
        <w:tc>
          <w:tcPr>
            <w:tcW w:w="121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r>
              <w:rPr>
                <w:rFonts w:hint="eastAsia" w:ascii="仿宋_GB2312" w:hAnsi="仿宋_GB2312" w:eastAsia="仿宋_GB2312" w:cs="仿宋_GB2312"/>
                <w:i w:val="0"/>
                <w:iCs w:val="0"/>
                <w:caps w:val="0"/>
                <w:color w:val="auto"/>
                <w:spacing w:val="0"/>
                <w:sz w:val="28"/>
                <w:szCs w:val="28"/>
                <w:lang w:val="en-US" w:eastAsia="zh-CN"/>
              </w:rPr>
              <w:t>10分</w:t>
            </w:r>
          </w:p>
        </w:tc>
        <w:tc>
          <w:tcPr>
            <w:tcW w:w="106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485" w:type="dxa"/>
            <w:tcBorders>
              <w:top w:val="single" w:color="auto" w:sz="4" w:space="0"/>
              <w:left w:val="single" w:color="auto" w:sz="4" w:space="0"/>
              <w:bottom w:val="single" w:color="auto" w:sz="4" w:space="0"/>
              <w:right w:val="single" w:color="auto" w:sz="4" w:space="0"/>
            </w:tcBorders>
            <w:shd w:val="clear" w:color="auto" w:fill="auto"/>
            <w:tcMar>
              <w:left w:w="0" w:type="dxa"/>
            </w:tcMar>
            <w:vAlign w:val="center"/>
          </w:tcPr>
          <w:p>
            <w:pPr>
              <w:jc w:val="center"/>
              <w:rPr>
                <w:rFonts w:hint="eastAsia" w:ascii="仿宋_GB2312" w:hAnsi="仿宋_GB2312" w:eastAsia="仿宋_GB2312" w:cs="仿宋_GB2312"/>
                <w:b/>
                <w:bCs/>
                <w:i w:val="0"/>
                <w:iCs w:val="0"/>
                <w:caps w:val="0"/>
                <w:color w:val="auto"/>
                <w:spacing w:val="0"/>
                <w:sz w:val="28"/>
                <w:szCs w:val="28"/>
                <w:lang w:eastAsia="zh-CN"/>
              </w:rPr>
            </w:pPr>
            <w:r>
              <w:rPr>
                <w:rFonts w:hint="eastAsia" w:ascii="仿宋_GB2312" w:hAnsi="仿宋_GB2312" w:eastAsia="仿宋_GB2312" w:cs="仿宋_GB2312"/>
                <w:b/>
                <w:bCs/>
                <w:i w:val="0"/>
                <w:iCs w:val="0"/>
                <w:caps w:val="0"/>
                <w:color w:val="auto"/>
                <w:spacing w:val="0"/>
                <w:sz w:val="28"/>
                <w:szCs w:val="28"/>
                <w:lang w:eastAsia="zh-CN"/>
              </w:rPr>
              <w:t>时间把控能力</w:t>
            </w:r>
          </w:p>
        </w:tc>
        <w:tc>
          <w:tcPr>
            <w:tcW w:w="61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i w:val="0"/>
                <w:iCs w:val="0"/>
                <w:caps w:val="0"/>
                <w:color w:val="auto"/>
                <w:spacing w:val="0"/>
                <w:kern w:val="0"/>
                <w:sz w:val="28"/>
                <w:szCs w:val="28"/>
                <w:lang w:val="en-US" w:eastAsia="zh-CN" w:bidi="ar"/>
              </w:rPr>
              <w:t>展示和讲解合计限时5分钟，不足5分钟扣2分，超时30秒后讲解中止扣2分。</w:t>
            </w:r>
          </w:p>
          <w:p>
            <w:pPr>
              <w:keepNext w:val="0"/>
              <w:keepLines w:val="0"/>
              <w:widowControl/>
              <w:suppressLineNumbers w:val="0"/>
              <w:jc w:val="left"/>
              <w:rPr>
                <w:rFonts w:hint="eastAsia" w:ascii="仿宋_GB2312" w:hAnsi="仿宋_GB2312" w:eastAsia="仿宋_GB2312" w:cs="仿宋_GB2312"/>
                <w:i w:val="0"/>
                <w:iCs w:val="0"/>
                <w:caps w:val="0"/>
                <w:color w:val="auto"/>
                <w:spacing w:val="0"/>
                <w:kern w:val="0"/>
                <w:sz w:val="28"/>
                <w:szCs w:val="28"/>
                <w:lang w:val="en-US" w:eastAsia="zh-CN" w:bidi="ar"/>
              </w:rPr>
            </w:pPr>
          </w:p>
        </w:tc>
        <w:tc>
          <w:tcPr>
            <w:tcW w:w="22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r>
              <w:rPr>
                <w:rFonts w:hint="eastAsia" w:ascii="仿宋_GB2312" w:hAnsi="仿宋_GB2312" w:eastAsia="仿宋_GB2312" w:cs="仿宋_GB2312"/>
                <w:i w:val="0"/>
                <w:iCs w:val="0"/>
                <w:caps w:val="0"/>
                <w:color w:val="auto"/>
                <w:spacing w:val="0"/>
                <w:sz w:val="28"/>
                <w:szCs w:val="28"/>
                <w:lang w:val="en-US" w:eastAsia="zh-CN"/>
              </w:rPr>
              <w:t>扣分项</w:t>
            </w:r>
          </w:p>
          <w:p>
            <w:pPr>
              <w:jc w:val="center"/>
              <w:rPr>
                <w:rFonts w:hint="eastAsia" w:ascii="仿宋_GB2312" w:hAnsi="仿宋_GB2312" w:eastAsia="仿宋_GB2312" w:cs="仿宋_GB2312"/>
                <w:i w:val="0"/>
                <w:iCs w:val="0"/>
                <w:caps w:val="0"/>
                <w:color w:val="auto"/>
                <w:spacing w:val="0"/>
                <w:sz w:val="28"/>
                <w:szCs w:val="28"/>
                <w:lang w:val="en-US" w:eastAsia="zh-CN"/>
              </w:rPr>
            </w:pPr>
            <w:r>
              <w:rPr>
                <w:rFonts w:hint="eastAsia" w:ascii="仿宋_GB2312" w:hAnsi="仿宋_GB2312" w:eastAsia="仿宋_GB2312" w:cs="仿宋_GB2312"/>
                <w:i w:val="0"/>
                <w:iCs w:val="0"/>
                <w:caps w:val="0"/>
                <w:color w:val="auto"/>
                <w:spacing w:val="0"/>
                <w:sz w:val="28"/>
                <w:szCs w:val="28"/>
                <w:lang w:val="en-US" w:eastAsia="zh-CN"/>
              </w:rPr>
              <w:t xml:space="preserve"> </w:t>
            </w:r>
          </w:p>
        </w:tc>
        <w:tc>
          <w:tcPr>
            <w:tcW w:w="106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485" w:type="dxa"/>
            <w:tcBorders>
              <w:top w:val="single" w:color="auto" w:sz="4" w:space="0"/>
              <w:left w:val="single" w:color="auto" w:sz="4" w:space="0"/>
              <w:bottom w:val="single" w:color="auto" w:sz="4" w:space="0"/>
              <w:right w:val="single" w:color="auto" w:sz="4" w:space="0"/>
            </w:tcBorders>
            <w:shd w:val="clear" w:color="auto" w:fill="auto"/>
            <w:tcMar>
              <w:left w:w="0" w:type="dxa"/>
            </w:tcMar>
            <w:vAlign w:val="center"/>
          </w:tcPr>
          <w:p>
            <w:pPr>
              <w:jc w:val="center"/>
              <w:rPr>
                <w:rFonts w:hint="eastAsia" w:ascii="仿宋_GB2312" w:hAnsi="仿宋_GB2312" w:eastAsia="仿宋_GB2312" w:cs="仿宋_GB2312"/>
                <w:b/>
                <w:bCs/>
                <w:i w:val="0"/>
                <w:iCs w:val="0"/>
                <w:caps w:val="0"/>
                <w:color w:val="auto"/>
                <w:spacing w:val="0"/>
                <w:sz w:val="28"/>
                <w:szCs w:val="28"/>
                <w:lang w:eastAsia="zh-CN"/>
              </w:rPr>
            </w:pPr>
            <w:r>
              <w:rPr>
                <w:rFonts w:hint="eastAsia" w:ascii="仿宋_GB2312" w:hAnsi="仿宋_GB2312" w:eastAsia="仿宋_GB2312" w:cs="仿宋_GB2312"/>
                <w:b/>
                <w:bCs/>
                <w:i w:val="0"/>
                <w:iCs w:val="0"/>
                <w:caps w:val="0"/>
                <w:color w:val="auto"/>
                <w:spacing w:val="0"/>
                <w:sz w:val="28"/>
                <w:szCs w:val="28"/>
                <w:lang w:eastAsia="zh-CN"/>
              </w:rPr>
              <w:t>合计</w:t>
            </w:r>
          </w:p>
        </w:tc>
        <w:tc>
          <w:tcPr>
            <w:tcW w:w="841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r>
              <w:rPr>
                <w:rFonts w:hint="eastAsia" w:ascii="仿宋_GB2312" w:hAnsi="仿宋_GB2312" w:eastAsia="仿宋_GB2312" w:cs="仿宋_GB2312"/>
                <w:i w:val="0"/>
                <w:iCs w:val="0"/>
                <w:caps w:val="0"/>
                <w:color w:val="auto"/>
                <w:spacing w:val="0"/>
                <w:sz w:val="28"/>
                <w:szCs w:val="28"/>
                <w:lang w:val="en-US" w:eastAsia="zh-CN"/>
              </w:rPr>
              <w:t>得分</w:t>
            </w:r>
          </w:p>
        </w:tc>
        <w:tc>
          <w:tcPr>
            <w:tcW w:w="106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p>
        </w:tc>
      </w:tr>
    </w:tbl>
    <w:p>
      <w:pPr>
        <w:keepNext w:val="0"/>
        <w:keepLines w:val="0"/>
        <w:widowControl/>
        <w:suppressLineNumbers w:val="0"/>
        <w:jc w:val="both"/>
        <w:rPr>
          <w:rFonts w:hint="eastAsia" w:ascii="黑体" w:hAnsi="黑体" w:eastAsia="黑体" w:cs="黑体"/>
          <w:b/>
          <w:bCs/>
          <w:i w:val="0"/>
          <w:iCs w:val="0"/>
          <w:caps w:val="0"/>
          <w:color w:val="auto"/>
          <w:spacing w:val="0"/>
          <w:kern w:val="0"/>
          <w:sz w:val="24"/>
          <w:szCs w:val="24"/>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rPr>
          <w:rFonts w:hint="eastAsia" w:ascii="微软雅黑" w:hAnsi="微软雅黑" w:eastAsia="微软雅黑" w:cs="微软雅黑"/>
          <w:i w:val="0"/>
          <w:iCs w:val="0"/>
          <w:caps w:val="0"/>
          <w:color w:val="auto"/>
          <w:spacing w:val="0"/>
          <w:sz w:val="24"/>
          <w:szCs w:val="24"/>
          <w:lang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rPr>
          <w:rFonts w:hint="eastAsia" w:ascii="微软雅黑" w:hAnsi="微软雅黑" w:eastAsia="微软雅黑" w:cs="微软雅黑"/>
          <w:i w:val="0"/>
          <w:iCs w:val="0"/>
          <w:caps w:val="0"/>
          <w:color w:val="auto"/>
          <w:spacing w:val="0"/>
          <w:sz w:val="24"/>
          <w:szCs w:val="24"/>
          <w:lang w:eastAsia="zh-CN"/>
        </w:rPr>
      </w:pPr>
    </w:p>
    <w:p>
      <w:pPr>
        <w:rPr>
          <w:rFonts w:hint="eastAsia" w:ascii="黑体" w:hAnsi="黑体" w:eastAsia="黑体" w:cs="黑体"/>
          <w:b/>
          <w:bCs/>
          <w:i w:val="0"/>
          <w:iCs w:val="0"/>
          <w:caps w:val="0"/>
          <w:color w:val="auto"/>
          <w:spacing w:val="0"/>
          <w:sz w:val="30"/>
          <w:szCs w:val="30"/>
          <w:shd w:val="clear" w:fill="FFFFFF"/>
        </w:rPr>
      </w:pPr>
    </w:p>
    <w:p>
      <w:pPr>
        <w:rPr>
          <w:rFonts w:hint="eastAsia" w:ascii="黑体" w:hAnsi="黑体" w:eastAsia="黑体" w:cs="黑体"/>
          <w:b/>
          <w:bCs/>
          <w:i w:val="0"/>
          <w:iCs w:val="0"/>
          <w:caps w:val="0"/>
          <w:color w:val="auto"/>
          <w:spacing w:val="0"/>
          <w:sz w:val="30"/>
          <w:szCs w:val="30"/>
          <w:shd w:val="clear" w:fill="FFFFFF"/>
        </w:rPr>
      </w:pPr>
    </w:p>
    <w:p>
      <w:pPr>
        <w:rPr>
          <w:rFonts w:hint="eastAsia" w:ascii="黑体" w:hAnsi="黑体" w:eastAsia="黑体" w:cs="黑体"/>
          <w:b/>
          <w:bCs/>
          <w:i w:val="0"/>
          <w:iCs w:val="0"/>
          <w:caps w:val="0"/>
          <w:color w:val="auto"/>
          <w:spacing w:val="0"/>
          <w:sz w:val="30"/>
          <w:szCs w:val="30"/>
          <w:shd w:val="clear" w:fill="FFFFFF"/>
        </w:rPr>
      </w:pPr>
    </w:p>
    <w:p>
      <w:pPr>
        <w:rPr>
          <w:rFonts w:hint="eastAsia" w:ascii="仿宋_GB2312" w:hAnsi="仿宋_GB2312" w:eastAsia="仿宋_GB2312" w:cs="仿宋_GB2312"/>
          <w:b/>
          <w:bCs/>
          <w:i w:val="0"/>
          <w:iCs w:val="0"/>
          <w:caps w:val="0"/>
          <w:color w:val="auto"/>
          <w:spacing w:val="0"/>
          <w:sz w:val="32"/>
          <w:szCs w:val="32"/>
          <w:shd w:val="clear" w:fill="FFFFFF"/>
        </w:rPr>
      </w:pPr>
    </w:p>
    <w:p>
      <w:pPr>
        <w:rPr>
          <w:rFonts w:hint="eastAsia" w:ascii="仿宋_GB2312" w:hAnsi="仿宋_GB2312" w:eastAsia="仿宋_GB2312" w:cs="仿宋_GB2312"/>
          <w:b/>
          <w:bCs/>
          <w:i w:val="0"/>
          <w:iCs w:val="0"/>
          <w:caps w:val="0"/>
          <w:color w:val="auto"/>
          <w:spacing w:val="0"/>
          <w:sz w:val="32"/>
          <w:szCs w:val="32"/>
          <w:shd w:val="clear" w:fill="FFFFFF"/>
        </w:rPr>
      </w:pPr>
    </w:p>
    <w:p>
      <w:pPr>
        <w:rPr>
          <w:rFonts w:hint="eastAsia" w:ascii="仿宋_GB2312" w:hAnsi="仿宋_GB2312" w:eastAsia="仿宋_GB2312" w:cs="仿宋_GB2312"/>
          <w:b/>
          <w:bCs/>
          <w:i w:val="0"/>
          <w:iCs w:val="0"/>
          <w:caps w:val="0"/>
          <w:color w:val="auto"/>
          <w:spacing w:val="0"/>
          <w:sz w:val="32"/>
          <w:szCs w:val="32"/>
          <w:shd w:val="clear" w:fill="FFFFFF"/>
        </w:rPr>
      </w:pPr>
    </w:p>
    <w:p>
      <w:pPr>
        <w:rPr>
          <w:rFonts w:hint="eastAsia" w:ascii="仿宋_GB2312" w:hAnsi="仿宋_GB2312" w:eastAsia="仿宋_GB2312" w:cs="仿宋_GB2312"/>
          <w:b/>
          <w:bCs/>
          <w:i w:val="0"/>
          <w:iCs w:val="0"/>
          <w:caps w:val="0"/>
          <w:color w:val="auto"/>
          <w:spacing w:val="0"/>
          <w:sz w:val="32"/>
          <w:szCs w:val="32"/>
          <w:shd w:val="clear" w:fill="FFFFFF"/>
        </w:rPr>
      </w:pPr>
    </w:p>
    <w:p>
      <w:pPr>
        <w:rPr>
          <w:rFonts w:hint="eastAsia" w:ascii="仿宋_GB2312" w:hAnsi="仿宋_GB2312" w:eastAsia="仿宋_GB2312" w:cs="仿宋_GB2312"/>
          <w:b/>
          <w:bCs/>
          <w:i w:val="0"/>
          <w:iCs w:val="0"/>
          <w:caps w:val="0"/>
          <w:color w:val="auto"/>
          <w:spacing w:val="0"/>
          <w:sz w:val="32"/>
          <w:szCs w:val="32"/>
          <w:shd w:val="clear" w:fill="FFFFFF"/>
        </w:rPr>
      </w:pPr>
    </w:p>
    <w:p>
      <w:pPr>
        <w:rPr>
          <w:rFonts w:hint="eastAsia" w:ascii="仿宋_GB2312" w:hAnsi="仿宋_GB2312" w:eastAsia="仿宋_GB2312" w:cs="仿宋_GB2312"/>
          <w:b/>
          <w:bCs/>
          <w:i w:val="0"/>
          <w:iCs w:val="0"/>
          <w:caps w:val="0"/>
          <w:color w:val="auto"/>
          <w:spacing w:val="0"/>
          <w:sz w:val="32"/>
          <w:szCs w:val="32"/>
          <w:shd w:val="clear" w:fill="FFFFFF"/>
        </w:rPr>
      </w:pPr>
    </w:p>
    <w:p>
      <w:pPr>
        <w:rPr>
          <w:rFonts w:hint="eastAsia" w:ascii="仿宋_GB2312" w:hAnsi="仿宋_GB2312" w:eastAsia="仿宋_GB2312" w:cs="仿宋_GB2312"/>
          <w:b/>
          <w:bCs/>
          <w:i w:val="0"/>
          <w:iCs w:val="0"/>
          <w:caps w:val="0"/>
          <w:color w:val="auto"/>
          <w:spacing w:val="0"/>
          <w:sz w:val="32"/>
          <w:szCs w:val="32"/>
          <w:shd w:val="clear" w:fill="FFFFFF"/>
        </w:rPr>
      </w:pPr>
      <w:r>
        <w:rPr>
          <w:rFonts w:hint="eastAsia" w:ascii="仿宋_GB2312" w:hAnsi="仿宋_GB2312" w:eastAsia="仿宋_GB2312" w:cs="仿宋_GB2312"/>
          <w:b/>
          <w:bCs/>
          <w:i w:val="0"/>
          <w:iCs w:val="0"/>
          <w:caps w:val="0"/>
          <w:color w:val="auto"/>
          <w:spacing w:val="0"/>
          <w:sz w:val="32"/>
          <w:szCs w:val="32"/>
          <w:shd w:val="clear" w:fill="FFFFFF"/>
        </w:rPr>
        <w:t>5.2 决赛第二轮（10强即兴命题）</w:t>
      </w:r>
    </w:p>
    <w:tbl>
      <w:tblPr>
        <w:tblStyle w:val="14"/>
        <w:tblW w:w="10967" w:type="dxa"/>
        <w:tblInd w:w="-117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485"/>
        <w:gridCol w:w="6302"/>
        <w:gridCol w:w="867"/>
        <w:gridCol w:w="1246"/>
        <w:gridCol w:w="10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blHeader/>
        </w:trPr>
        <w:tc>
          <w:tcPr>
            <w:tcW w:w="1485" w:type="dxa"/>
            <w:tcBorders>
              <w:top w:val="single" w:color="auto" w:sz="4" w:space="0"/>
              <w:left w:val="single" w:color="auto" w:sz="4" w:space="0"/>
              <w:bottom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sz w:val="28"/>
                <w:szCs w:val="28"/>
              </w:rPr>
            </w:pPr>
            <w:r>
              <w:rPr>
                <w:rFonts w:hint="eastAsia" w:ascii="仿宋_GB2312" w:hAnsi="仿宋_GB2312" w:eastAsia="仿宋_GB2312" w:cs="仿宋_GB2312"/>
                <w:b/>
                <w:bCs/>
                <w:i w:val="0"/>
                <w:iCs w:val="0"/>
                <w:caps w:val="0"/>
                <w:color w:val="auto"/>
                <w:spacing w:val="0"/>
                <w:kern w:val="0"/>
                <w:sz w:val="28"/>
                <w:szCs w:val="28"/>
                <w:lang w:val="en-US" w:eastAsia="zh-CN" w:bidi="ar"/>
              </w:rPr>
              <w:t>评价维度</w:t>
            </w:r>
          </w:p>
        </w:tc>
        <w:tc>
          <w:tcPr>
            <w:tcW w:w="63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sz w:val="28"/>
                <w:szCs w:val="28"/>
              </w:rPr>
            </w:pPr>
            <w:r>
              <w:rPr>
                <w:rFonts w:hint="eastAsia" w:ascii="仿宋_GB2312" w:hAnsi="仿宋_GB2312" w:eastAsia="仿宋_GB2312" w:cs="仿宋_GB2312"/>
                <w:b/>
                <w:bCs/>
                <w:i w:val="0"/>
                <w:iCs w:val="0"/>
                <w:caps w:val="0"/>
                <w:color w:val="auto"/>
                <w:spacing w:val="0"/>
                <w:kern w:val="0"/>
                <w:sz w:val="28"/>
                <w:szCs w:val="28"/>
                <w:lang w:val="en-US" w:eastAsia="zh-CN" w:bidi="ar"/>
              </w:rPr>
              <w:t>评分细则（满分100分）</w:t>
            </w:r>
          </w:p>
        </w:tc>
        <w:tc>
          <w:tcPr>
            <w:tcW w:w="86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sz w:val="28"/>
                <w:szCs w:val="28"/>
              </w:rPr>
            </w:pPr>
            <w:r>
              <w:rPr>
                <w:rFonts w:hint="eastAsia" w:ascii="仿宋_GB2312" w:hAnsi="仿宋_GB2312" w:eastAsia="仿宋_GB2312" w:cs="仿宋_GB2312"/>
                <w:b/>
                <w:bCs/>
                <w:i w:val="0"/>
                <w:iCs w:val="0"/>
                <w:caps w:val="0"/>
                <w:color w:val="auto"/>
                <w:spacing w:val="0"/>
                <w:kern w:val="0"/>
                <w:sz w:val="28"/>
                <w:szCs w:val="28"/>
                <w:lang w:val="en-US" w:eastAsia="zh-CN" w:bidi="ar"/>
              </w:rPr>
              <w:t>权重</w:t>
            </w:r>
          </w:p>
        </w:tc>
        <w:tc>
          <w:tcPr>
            <w:tcW w:w="124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b/>
                <w:bCs/>
                <w:i w:val="0"/>
                <w:iCs w:val="0"/>
                <w:caps w:val="0"/>
                <w:color w:val="auto"/>
                <w:spacing w:val="0"/>
                <w:sz w:val="28"/>
                <w:szCs w:val="28"/>
              </w:rPr>
            </w:pPr>
            <w:r>
              <w:rPr>
                <w:rFonts w:hint="eastAsia" w:ascii="仿宋_GB2312" w:hAnsi="仿宋_GB2312" w:eastAsia="仿宋_GB2312" w:cs="仿宋_GB2312"/>
                <w:b/>
                <w:bCs/>
                <w:i w:val="0"/>
                <w:iCs w:val="0"/>
                <w:caps w:val="0"/>
                <w:color w:val="auto"/>
                <w:spacing w:val="0"/>
                <w:kern w:val="0"/>
                <w:sz w:val="28"/>
                <w:szCs w:val="28"/>
                <w:lang w:val="en-US" w:eastAsia="zh-CN" w:bidi="ar"/>
              </w:rPr>
              <w:t>具体分值</w:t>
            </w:r>
          </w:p>
        </w:tc>
        <w:tc>
          <w:tcPr>
            <w:tcW w:w="106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ind w:firstLine="281" w:firstLineChars="100"/>
              <w:jc w:val="both"/>
              <w:rPr>
                <w:rFonts w:hint="eastAsia" w:ascii="仿宋_GB2312" w:hAnsi="仿宋_GB2312" w:eastAsia="仿宋_GB2312" w:cs="仿宋_GB2312"/>
                <w:b/>
                <w:bCs/>
                <w:i w:val="0"/>
                <w:iCs w:val="0"/>
                <w:caps w:val="0"/>
                <w:color w:val="auto"/>
                <w:spacing w:val="0"/>
                <w:kern w:val="0"/>
                <w:sz w:val="28"/>
                <w:szCs w:val="28"/>
                <w:lang w:val="en-US" w:eastAsia="zh-CN" w:bidi="ar"/>
              </w:rPr>
            </w:pPr>
            <w:r>
              <w:rPr>
                <w:rFonts w:hint="eastAsia" w:ascii="仿宋_GB2312" w:hAnsi="仿宋_GB2312" w:eastAsia="仿宋_GB2312" w:cs="仿宋_GB2312"/>
                <w:b/>
                <w:bCs/>
                <w:i w:val="0"/>
                <w:iCs w:val="0"/>
                <w:caps w:val="0"/>
                <w:color w:val="auto"/>
                <w:spacing w:val="0"/>
                <w:kern w:val="0"/>
                <w:sz w:val="28"/>
                <w:szCs w:val="28"/>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18" w:hRule="atLeast"/>
        </w:trPr>
        <w:tc>
          <w:tcPr>
            <w:tcW w:w="1485" w:type="dxa"/>
            <w:tcBorders>
              <w:top w:val="single" w:color="auto" w:sz="4" w:space="0"/>
              <w:left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lang w:eastAsia="zh-CN"/>
              </w:rPr>
            </w:pPr>
            <w:r>
              <w:rPr>
                <w:rFonts w:hint="eastAsia" w:ascii="仿宋_GB2312" w:hAnsi="仿宋_GB2312" w:eastAsia="仿宋_GB2312" w:cs="仿宋_GB2312"/>
                <w:b/>
                <w:bCs/>
                <w:i w:val="0"/>
                <w:iCs w:val="0"/>
                <w:caps w:val="0"/>
                <w:color w:val="auto"/>
                <w:spacing w:val="0"/>
                <w:sz w:val="28"/>
                <w:szCs w:val="28"/>
                <w:lang w:eastAsia="zh-CN"/>
              </w:rPr>
              <w:t>科普能力</w:t>
            </w:r>
          </w:p>
        </w:tc>
        <w:tc>
          <w:tcPr>
            <w:tcW w:w="63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对科普内涵理解深刻，有鲜明个人风格和独特见解；能将自身专业背景/特长融入科普，形式新颖有创意；科普使命感贯穿全程，能激发听众对科学的兴趣与信任</w:t>
            </w:r>
          </w:p>
        </w:tc>
        <w:tc>
          <w:tcPr>
            <w:tcW w:w="867" w:type="dxa"/>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10%</w:t>
            </w:r>
          </w:p>
        </w:tc>
        <w:tc>
          <w:tcPr>
            <w:tcW w:w="1246" w:type="dxa"/>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10分</w:t>
            </w:r>
          </w:p>
        </w:tc>
        <w:tc>
          <w:tcPr>
            <w:tcW w:w="1067" w:type="dxa"/>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485" w:type="dxa"/>
            <w:vMerge w:val="restart"/>
            <w:tcBorders>
              <w:top w:val="single" w:color="auto" w:sz="4" w:space="0"/>
              <w:left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r>
              <w:rPr>
                <w:rStyle w:val="17"/>
                <w:rFonts w:hint="eastAsia" w:ascii="仿宋_GB2312" w:hAnsi="仿宋_GB2312" w:eastAsia="仿宋_GB2312" w:cs="仿宋_GB2312"/>
                <w:i w:val="0"/>
                <w:iCs w:val="0"/>
                <w:caps w:val="0"/>
                <w:color w:val="auto"/>
                <w:spacing w:val="0"/>
                <w:kern w:val="0"/>
                <w:sz w:val="28"/>
                <w:szCs w:val="28"/>
                <w:lang w:val="en-US" w:eastAsia="zh-CN" w:bidi="ar"/>
              </w:rPr>
              <w:t>科普内容</w:t>
            </w:r>
          </w:p>
        </w:tc>
        <w:tc>
          <w:tcPr>
            <w:tcW w:w="63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Style w:val="17"/>
                <w:rFonts w:hint="eastAsia" w:ascii="仿宋_GB2312" w:hAnsi="仿宋_GB2312" w:eastAsia="仿宋_GB2312" w:cs="仿宋_GB2312"/>
                <w:i w:val="0"/>
                <w:iCs w:val="0"/>
                <w:caps w:val="0"/>
                <w:color w:val="auto"/>
                <w:spacing w:val="0"/>
                <w:kern w:val="0"/>
                <w:sz w:val="28"/>
                <w:szCs w:val="28"/>
                <w:lang w:val="en-US" w:eastAsia="zh-CN" w:bidi="ar"/>
              </w:rPr>
            </w:pPr>
            <w:r>
              <w:rPr>
                <w:rStyle w:val="17"/>
                <w:rFonts w:hint="eastAsia" w:ascii="仿宋_GB2312" w:hAnsi="仿宋_GB2312" w:eastAsia="仿宋_GB2312" w:cs="仿宋_GB2312"/>
                <w:i w:val="0"/>
                <w:iCs w:val="0"/>
                <w:caps w:val="0"/>
                <w:color w:val="auto"/>
                <w:spacing w:val="0"/>
                <w:kern w:val="0"/>
                <w:sz w:val="28"/>
                <w:szCs w:val="28"/>
                <w:lang w:val="en-US" w:eastAsia="zh-CN" w:bidi="ar"/>
              </w:rPr>
              <w:t>-主题与立意（20分）</w:t>
            </w:r>
          </w:p>
          <w:p>
            <w:pPr>
              <w:keepNext w:val="0"/>
              <w:keepLines w:val="0"/>
              <w:widowControl/>
              <w:suppressLineNumbers w:val="0"/>
              <w:jc w:val="left"/>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主题鲜明聚焦，切入点新颖独特；立意有深度，能从公众关切出发引出科学道理；导向正确，传递积极向上的防癌理念。</w:t>
            </w:r>
          </w:p>
        </w:tc>
        <w:tc>
          <w:tcPr>
            <w:tcW w:w="867"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55%</w:t>
            </w:r>
          </w:p>
        </w:tc>
        <w:tc>
          <w:tcPr>
            <w:tcW w:w="1246" w:type="dxa"/>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20分</w:t>
            </w:r>
          </w:p>
        </w:tc>
        <w:tc>
          <w:tcPr>
            <w:tcW w:w="1067" w:type="dxa"/>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39" w:hRule="atLeast"/>
        </w:trPr>
        <w:tc>
          <w:tcPr>
            <w:tcW w:w="1485" w:type="dxa"/>
            <w:vMerge w:val="continue"/>
            <w:tcBorders>
              <w:left w:val="single" w:color="auto" w:sz="4" w:space="0"/>
              <w:bottom w:val="single" w:color="auto" w:sz="4" w:space="0"/>
              <w:right w:val="single" w:color="auto" w:sz="4" w:space="0"/>
            </w:tcBorders>
            <w:shd w:val="clear" w:color="auto" w:fill="auto"/>
            <w:tcMar>
              <w:left w:w="0" w:type="dxa"/>
            </w:tcMar>
            <w:vAlign w:val="center"/>
          </w:tcPr>
          <w:p>
            <w:pPr>
              <w:jc w:val="center"/>
              <w:rPr>
                <w:rFonts w:hint="eastAsia" w:ascii="仿宋_GB2312" w:hAnsi="仿宋_GB2312" w:eastAsia="仿宋_GB2312" w:cs="仿宋_GB2312"/>
                <w:i w:val="0"/>
                <w:iCs w:val="0"/>
                <w:caps w:val="0"/>
                <w:color w:val="auto"/>
                <w:spacing w:val="0"/>
                <w:sz w:val="28"/>
                <w:szCs w:val="28"/>
              </w:rPr>
            </w:pPr>
          </w:p>
        </w:tc>
        <w:tc>
          <w:tcPr>
            <w:tcW w:w="6302" w:type="dxa"/>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jc w:val="left"/>
              <w:rPr>
                <w:rStyle w:val="17"/>
                <w:rFonts w:hint="eastAsia" w:ascii="仿宋_GB2312" w:hAnsi="仿宋_GB2312" w:eastAsia="仿宋_GB2312" w:cs="仿宋_GB2312"/>
                <w:i w:val="0"/>
                <w:iCs w:val="0"/>
                <w:caps w:val="0"/>
                <w:color w:val="auto"/>
                <w:spacing w:val="0"/>
                <w:kern w:val="0"/>
                <w:sz w:val="28"/>
                <w:szCs w:val="28"/>
                <w:lang w:val="en-US" w:eastAsia="zh-CN" w:bidi="ar"/>
              </w:rPr>
            </w:pPr>
            <w:r>
              <w:rPr>
                <w:rStyle w:val="17"/>
                <w:rFonts w:hint="eastAsia" w:ascii="仿宋_GB2312" w:hAnsi="仿宋_GB2312" w:eastAsia="仿宋_GB2312" w:cs="仿宋_GB2312"/>
                <w:i w:val="0"/>
                <w:iCs w:val="0"/>
                <w:caps w:val="0"/>
                <w:color w:val="auto"/>
                <w:spacing w:val="0"/>
                <w:kern w:val="0"/>
                <w:sz w:val="28"/>
                <w:szCs w:val="28"/>
                <w:lang w:val="en-US" w:eastAsia="zh-CN" w:bidi="ar"/>
              </w:rPr>
              <w:t>- 科学性与严谨性（25分）</w:t>
            </w:r>
          </w:p>
          <w:p>
            <w:pPr>
              <w:keepNext w:val="0"/>
              <w:keepLines w:val="0"/>
              <w:widowControl/>
              <w:suppressLineNumbers w:val="0"/>
              <w:jc w:val="left"/>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所有医学知识表述准确无误，有科学依据支撑；关键数据、机制解释严谨；无任何伪科学或误导性表述；能区分“确定结论”与“尚在探索”</w:t>
            </w:r>
          </w:p>
        </w:tc>
        <w:tc>
          <w:tcPr>
            <w:tcW w:w="867" w:type="dxa"/>
            <w:vMerge w:val="continue"/>
            <w:tcBorders>
              <w:left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c>
          <w:tcPr>
            <w:tcW w:w="1246" w:type="dxa"/>
            <w:tcBorders>
              <w:top w:val="single" w:color="000000" w:sz="4" w:space="0"/>
              <w:left w:val="single" w:color="auto" w:sz="4" w:space="0"/>
              <w:bottom w:val="single" w:color="000000"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r>
              <w:rPr>
                <w:rFonts w:hint="eastAsia" w:ascii="仿宋_GB2312" w:hAnsi="仿宋_GB2312" w:eastAsia="仿宋_GB2312" w:cs="仿宋_GB2312"/>
                <w:i w:val="0"/>
                <w:iCs w:val="0"/>
                <w:caps w:val="0"/>
                <w:color w:val="auto"/>
                <w:spacing w:val="0"/>
                <w:sz w:val="28"/>
                <w:szCs w:val="28"/>
                <w:lang w:val="en-US" w:eastAsia="zh-CN"/>
              </w:rPr>
              <w:t>25分</w:t>
            </w:r>
          </w:p>
        </w:tc>
        <w:tc>
          <w:tcPr>
            <w:tcW w:w="1067" w:type="dxa"/>
            <w:tcBorders>
              <w:top w:val="single" w:color="000000" w:sz="4" w:space="0"/>
              <w:left w:val="single" w:color="auto" w:sz="4" w:space="0"/>
              <w:bottom w:val="single" w:color="000000"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49" w:hRule="atLeast"/>
        </w:trPr>
        <w:tc>
          <w:tcPr>
            <w:tcW w:w="1485" w:type="dxa"/>
            <w:vMerge w:val="continue"/>
            <w:tcBorders>
              <w:left w:val="single" w:color="auto" w:sz="4" w:space="0"/>
              <w:bottom w:val="single" w:color="auto" w:sz="4" w:space="0"/>
              <w:right w:val="single" w:color="auto" w:sz="4" w:space="0"/>
            </w:tcBorders>
            <w:shd w:val="clear" w:color="auto" w:fill="auto"/>
            <w:tcMar>
              <w:left w:w="0" w:type="dxa"/>
            </w:tcMar>
            <w:vAlign w:val="center"/>
          </w:tcPr>
          <w:p>
            <w:pPr>
              <w:jc w:val="center"/>
              <w:rPr>
                <w:rFonts w:hint="eastAsia" w:ascii="仿宋_GB2312" w:hAnsi="仿宋_GB2312" w:eastAsia="仿宋_GB2312" w:cs="仿宋_GB2312"/>
                <w:i w:val="0"/>
                <w:iCs w:val="0"/>
                <w:caps w:val="0"/>
                <w:color w:val="auto"/>
                <w:spacing w:val="0"/>
                <w:sz w:val="28"/>
                <w:szCs w:val="28"/>
              </w:rPr>
            </w:pPr>
          </w:p>
        </w:tc>
        <w:tc>
          <w:tcPr>
            <w:tcW w:w="6302" w:type="dxa"/>
            <w:tcBorders>
              <w:top w:val="single" w:color="000000"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Style w:val="17"/>
                <w:rFonts w:hint="eastAsia" w:ascii="仿宋_GB2312" w:hAnsi="仿宋_GB2312" w:eastAsia="仿宋_GB2312" w:cs="仿宋_GB2312"/>
                <w:i w:val="0"/>
                <w:iCs w:val="0"/>
                <w:caps w:val="0"/>
                <w:color w:val="auto"/>
                <w:spacing w:val="0"/>
                <w:kern w:val="0"/>
                <w:sz w:val="28"/>
                <w:szCs w:val="28"/>
                <w:lang w:val="en-US" w:eastAsia="zh-CN" w:bidi="ar"/>
              </w:rPr>
            </w:pPr>
            <w:r>
              <w:rPr>
                <w:rStyle w:val="17"/>
                <w:rFonts w:hint="eastAsia" w:ascii="仿宋_GB2312" w:hAnsi="仿宋_GB2312" w:eastAsia="仿宋_GB2312" w:cs="仿宋_GB2312"/>
                <w:i w:val="0"/>
                <w:iCs w:val="0"/>
                <w:caps w:val="0"/>
                <w:color w:val="auto"/>
                <w:spacing w:val="0"/>
                <w:kern w:val="0"/>
                <w:sz w:val="28"/>
                <w:szCs w:val="28"/>
                <w:lang w:val="en-US" w:eastAsia="zh-CN" w:bidi="ar"/>
              </w:rPr>
              <w:t>-逻辑与结构（10分）</w:t>
            </w:r>
          </w:p>
          <w:p>
            <w:pPr>
              <w:keepNext w:val="0"/>
              <w:keepLines w:val="0"/>
              <w:widowControl/>
              <w:suppressLineNumbers w:val="0"/>
              <w:jc w:val="left"/>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i w:val="0"/>
                <w:iCs w:val="0"/>
                <w:caps w:val="0"/>
                <w:color w:val="auto"/>
                <w:spacing w:val="0"/>
                <w:kern w:val="0"/>
                <w:sz w:val="28"/>
                <w:szCs w:val="28"/>
                <w:lang w:val="en-US" w:eastAsia="zh-CN" w:bidi="ar"/>
              </w:rPr>
              <w:t>结构清晰完整：“引入（痛点/问题）→ 解析（核心知识点）→ 总结（行动建议/启发）”，层次分明，过渡自然</w:t>
            </w:r>
          </w:p>
        </w:tc>
        <w:tc>
          <w:tcPr>
            <w:tcW w:w="867" w:type="dxa"/>
            <w:vMerge w:val="continue"/>
            <w:tcBorders>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c>
          <w:tcPr>
            <w:tcW w:w="1246" w:type="dxa"/>
            <w:tcBorders>
              <w:top w:val="single" w:color="000000"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r>
              <w:rPr>
                <w:rFonts w:hint="eastAsia" w:ascii="仿宋_GB2312" w:hAnsi="仿宋_GB2312" w:eastAsia="仿宋_GB2312" w:cs="仿宋_GB2312"/>
                <w:i w:val="0"/>
                <w:iCs w:val="0"/>
                <w:caps w:val="0"/>
                <w:color w:val="auto"/>
                <w:spacing w:val="0"/>
                <w:sz w:val="28"/>
                <w:szCs w:val="28"/>
                <w:lang w:val="en-US" w:eastAsia="zh-CN"/>
              </w:rPr>
              <w:t>10分</w:t>
            </w:r>
          </w:p>
        </w:tc>
        <w:tc>
          <w:tcPr>
            <w:tcW w:w="1067" w:type="dxa"/>
            <w:tcBorders>
              <w:top w:val="single" w:color="000000"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485" w:type="dxa"/>
            <w:vMerge w:val="restart"/>
            <w:tcBorders>
              <w:top w:val="single" w:color="auto" w:sz="4" w:space="0"/>
              <w:left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Style w:val="17"/>
                <w:rFonts w:hint="eastAsia" w:ascii="仿宋_GB2312" w:hAnsi="仿宋_GB2312" w:eastAsia="仿宋_GB2312" w:cs="仿宋_GB2312"/>
                <w:i w:val="0"/>
                <w:iCs w:val="0"/>
                <w:caps w:val="0"/>
                <w:color w:val="auto"/>
                <w:spacing w:val="0"/>
                <w:kern w:val="0"/>
                <w:sz w:val="28"/>
                <w:szCs w:val="28"/>
                <w:lang w:val="en-US" w:eastAsia="zh-CN" w:bidi="ar"/>
              </w:rPr>
            </w:pPr>
            <w:r>
              <w:rPr>
                <w:rStyle w:val="17"/>
                <w:rFonts w:hint="eastAsia" w:ascii="仿宋_GB2312" w:hAnsi="仿宋_GB2312" w:eastAsia="仿宋_GB2312" w:cs="仿宋_GB2312"/>
                <w:i w:val="0"/>
                <w:iCs w:val="0"/>
                <w:caps w:val="0"/>
                <w:color w:val="auto"/>
                <w:spacing w:val="0"/>
                <w:kern w:val="0"/>
                <w:sz w:val="28"/>
                <w:szCs w:val="28"/>
                <w:lang w:val="en-US" w:eastAsia="zh-CN" w:bidi="ar"/>
              </w:rPr>
              <w:t>科普方法</w:t>
            </w:r>
          </w:p>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p>
        </w:tc>
        <w:tc>
          <w:tcPr>
            <w:tcW w:w="63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Style w:val="17"/>
                <w:rFonts w:hint="eastAsia" w:ascii="仿宋_GB2312" w:hAnsi="仿宋_GB2312" w:eastAsia="仿宋_GB2312" w:cs="仿宋_GB2312"/>
                <w:i w:val="0"/>
                <w:iCs w:val="0"/>
                <w:caps w:val="0"/>
                <w:color w:val="auto"/>
                <w:spacing w:val="0"/>
                <w:kern w:val="0"/>
                <w:sz w:val="28"/>
                <w:szCs w:val="28"/>
                <w:lang w:val="en-US" w:eastAsia="zh-CN" w:bidi="ar"/>
              </w:rPr>
            </w:pPr>
            <w:r>
              <w:rPr>
                <w:rStyle w:val="17"/>
                <w:rFonts w:hint="eastAsia" w:ascii="仿宋_GB2312" w:hAnsi="仿宋_GB2312" w:eastAsia="仿宋_GB2312" w:cs="仿宋_GB2312"/>
                <w:i w:val="0"/>
                <w:iCs w:val="0"/>
                <w:caps w:val="0"/>
                <w:color w:val="auto"/>
                <w:spacing w:val="0"/>
                <w:kern w:val="0"/>
                <w:sz w:val="28"/>
                <w:szCs w:val="28"/>
                <w:lang w:val="en-US" w:eastAsia="zh-CN" w:bidi="ar"/>
              </w:rPr>
              <w:t>-通俗化表达（10分）</w:t>
            </w:r>
          </w:p>
          <w:p>
            <w:pPr>
              <w:keepNext w:val="0"/>
              <w:keepLines w:val="0"/>
              <w:widowControl/>
              <w:suppressLineNumbers w:val="0"/>
              <w:jc w:val="left"/>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专业术语均有生动的比喻或类比解释，语言贴近百姓日常，无理解障碍</w:t>
            </w:r>
          </w:p>
        </w:tc>
        <w:tc>
          <w:tcPr>
            <w:tcW w:w="867"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i w:val="0"/>
                <w:iCs w:val="0"/>
                <w:caps w:val="0"/>
                <w:color w:val="auto"/>
                <w:spacing w:val="0"/>
                <w:kern w:val="0"/>
                <w:sz w:val="28"/>
                <w:szCs w:val="28"/>
                <w:lang w:val="en-US" w:eastAsia="zh-CN" w:bidi="ar"/>
              </w:rPr>
              <w:t>30%</w:t>
            </w:r>
          </w:p>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p>
        </w:tc>
        <w:tc>
          <w:tcPr>
            <w:tcW w:w="1246" w:type="dxa"/>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i w:val="0"/>
                <w:iCs w:val="0"/>
                <w:caps w:val="0"/>
                <w:color w:val="auto"/>
                <w:spacing w:val="0"/>
                <w:kern w:val="0"/>
                <w:sz w:val="28"/>
                <w:szCs w:val="28"/>
                <w:lang w:val="en-US" w:eastAsia="zh-CN" w:bidi="ar"/>
              </w:rPr>
              <w:t>10分</w:t>
            </w:r>
          </w:p>
          <w:p>
            <w:pPr>
              <w:jc w:val="center"/>
              <w:rPr>
                <w:rFonts w:hint="eastAsia" w:ascii="仿宋_GB2312" w:hAnsi="仿宋_GB2312" w:eastAsia="仿宋_GB2312" w:cs="仿宋_GB2312"/>
                <w:i w:val="0"/>
                <w:iCs w:val="0"/>
                <w:caps w:val="0"/>
                <w:color w:val="auto"/>
                <w:spacing w:val="0"/>
                <w:sz w:val="28"/>
                <w:szCs w:val="28"/>
              </w:rPr>
            </w:pPr>
          </w:p>
        </w:tc>
        <w:tc>
          <w:tcPr>
            <w:tcW w:w="1067" w:type="dxa"/>
            <w:tcBorders>
              <w:top w:val="single" w:color="auto" w:sz="4" w:space="0"/>
              <w:left w:val="single" w:color="auto" w:sz="4" w:space="0"/>
              <w:bottom w:val="single" w:color="000000"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485" w:type="dxa"/>
            <w:vMerge w:val="continue"/>
            <w:tcBorders>
              <w:left w:val="single" w:color="auto" w:sz="4" w:space="0"/>
              <w:right w:val="single" w:color="auto" w:sz="4" w:space="0"/>
            </w:tcBorders>
            <w:shd w:val="clear" w:color="auto" w:fill="auto"/>
            <w:tcMar>
              <w:left w:w="0" w:type="dxa"/>
            </w:tcMar>
            <w:vAlign w:val="center"/>
          </w:tcPr>
          <w:p>
            <w:pPr>
              <w:jc w:val="center"/>
              <w:rPr>
                <w:rFonts w:hint="eastAsia" w:ascii="仿宋_GB2312" w:hAnsi="仿宋_GB2312" w:eastAsia="仿宋_GB2312" w:cs="仿宋_GB2312"/>
                <w:i w:val="0"/>
                <w:iCs w:val="0"/>
                <w:caps w:val="0"/>
                <w:color w:val="auto"/>
                <w:spacing w:val="0"/>
                <w:sz w:val="28"/>
                <w:szCs w:val="28"/>
              </w:rPr>
            </w:pPr>
          </w:p>
        </w:tc>
        <w:tc>
          <w:tcPr>
            <w:tcW w:w="63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Style w:val="17"/>
                <w:rFonts w:hint="eastAsia" w:ascii="仿宋_GB2312" w:hAnsi="仿宋_GB2312" w:eastAsia="仿宋_GB2312" w:cs="仿宋_GB2312"/>
                <w:i w:val="0"/>
                <w:iCs w:val="0"/>
                <w:caps w:val="0"/>
                <w:color w:val="auto"/>
                <w:spacing w:val="0"/>
                <w:kern w:val="0"/>
                <w:sz w:val="28"/>
                <w:szCs w:val="28"/>
                <w:lang w:val="en-US" w:eastAsia="zh-CN" w:bidi="ar"/>
              </w:rPr>
            </w:pPr>
            <w:r>
              <w:rPr>
                <w:rStyle w:val="17"/>
                <w:rFonts w:hint="eastAsia" w:ascii="仿宋_GB2312" w:hAnsi="仿宋_GB2312" w:eastAsia="仿宋_GB2312" w:cs="仿宋_GB2312"/>
                <w:i w:val="0"/>
                <w:iCs w:val="0"/>
                <w:caps w:val="0"/>
                <w:color w:val="auto"/>
                <w:spacing w:val="0"/>
                <w:kern w:val="0"/>
                <w:sz w:val="28"/>
                <w:szCs w:val="28"/>
                <w:lang w:val="en-US" w:eastAsia="zh-CN" w:bidi="ar"/>
              </w:rPr>
              <w:t>- 重点与条理（8分）</w:t>
            </w:r>
          </w:p>
          <w:p>
            <w:pPr>
              <w:keepNext w:val="0"/>
              <w:keepLines w:val="0"/>
              <w:widowControl/>
              <w:suppressLineNumbers w:val="0"/>
              <w:jc w:val="left"/>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核心信息突出，听众能清晰记住1-2个关键知识点；讲解节奏有张有弛，重点处有强调</w:t>
            </w:r>
          </w:p>
        </w:tc>
        <w:tc>
          <w:tcPr>
            <w:tcW w:w="867" w:type="dxa"/>
            <w:vMerge w:val="continue"/>
            <w:tcBorders>
              <w:left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c>
          <w:tcPr>
            <w:tcW w:w="1246" w:type="dxa"/>
            <w:tcBorders>
              <w:top w:val="single" w:color="000000"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r>
              <w:rPr>
                <w:rFonts w:hint="eastAsia" w:ascii="仿宋_GB2312" w:hAnsi="仿宋_GB2312" w:eastAsia="仿宋_GB2312" w:cs="仿宋_GB2312"/>
                <w:i w:val="0"/>
                <w:iCs w:val="0"/>
                <w:caps w:val="0"/>
                <w:color w:val="auto"/>
                <w:spacing w:val="0"/>
                <w:sz w:val="28"/>
                <w:szCs w:val="28"/>
                <w:lang w:val="en-US" w:eastAsia="zh-CN"/>
              </w:rPr>
              <w:t>8分</w:t>
            </w:r>
          </w:p>
        </w:tc>
        <w:tc>
          <w:tcPr>
            <w:tcW w:w="1067" w:type="dxa"/>
            <w:tcBorders>
              <w:top w:val="single" w:color="000000"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485" w:type="dxa"/>
            <w:vMerge w:val="continue"/>
            <w:tcBorders>
              <w:left w:val="single" w:color="auto" w:sz="4" w:space="0"/>
              <w:right w:val="single" w:color="auto" w:sz="4" w:space="0"/>
            </w:tcBorders>
            <w:shd w:val="clear" w:color="auto" w:fill="auto"/>
            <w:tcMar>
              <w:left w:w="0" w:type="dxa"/>
            </w:tcMar>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p>
        </w:tc>
        <w:tc>
          <w:tcPr>
            <w:tcW w:w="63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Style w:val="17"/>
                <w:rFonts w:hint="eastAsia" w:ascii="仿宋_GB2312" w:hAnsi="仿宋_GB2312" w:eastAsia="仿宋_GB2312" w:cs="仿宋_GB2312"/>
                <w:i w:val="0"/>
                <w:iCs w:val="0"/>
                <w:caps w:val="0"/>
                <w:color w:val="auto"/>
                <w:spacing w:val="0"/>
                <w:kern w:val="0"/>
                <w:sz w:val="28"/>
                <w:szCs w:val="28"/>
                <w:lang w:val="en-US" w:eastAsia="zh-CN" w:bidi="ar"/>
              </w:rPr>
            </w:pPr>
            <w:r>
              <w:rPr>
                <w:rStyle w:val="17"/>
                <w:rFonts w:hint="eastAsia" w:ascii="仿宋_GB2312" w:hAnsi="仿宋_GB2312" w:eastAsia="仿宋_GB2312" w:cs="仿宋_GB2312"/>
                <w:i w:val="0"/>
                <w:iCs w:val="0"/>
                <w:caps w:val="0"/>
                <w:color w:val="auto"/>
                <w:spacing w:val="0"/>
                <w:kern w:val="0"/>
                <w:sz w:val="28"/>
                <w:szCs w:val="28"/>
                <w:lang w:val="en-US" w:eastAsia="zh-CN" w:bidi="ar"/>
              </w:rPr>
              <w:t>-互动与共鸣（7分）</w:t>
            </w:r>
          </w:p>
          <w:p>
            <w:pPr>
              <w:keepNext w:val="0"/>
              <w:keepLines w:val="0"/>
              <w:widowControl/>
              <w:suppressLineNumbers w:val="0"/>
              <w:jc w:val="left"/>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有强烈的观众意识，通过设问、反问、情境代入等方式与听众形成“心理互动”；能引发情感共鸣（如共情患者处境），现场感染力强</w:t>
            </w:r>
          </w:p>
        </w:tc>
        <w:tc>
          <w:tcPr>
            <w:tcW w:w="867" w:type="dxa"/>
            <w:vMerge w:val="continue"/>
            <w:tcBorders>
              <w:left w:val="single" w:color="auto"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sz w:val="28"/>
                <w:szCs w:val="28"/>
              </w:rPr>
            </w:pPr>
          </w:p>
        </w:tc>
        <w:tc>
          <w:tcPr>
            <w:tcW w:w="1246" w:type="dxa"/>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ind w:firstLine="280" w:firstLineChars="100"/>
              <w:jc w:val="both"/>
              <w:rPr>
                <w:rFonts w:hint="eastAsia" w:ascii="仿宋_GB2312" w:hAnsi="仿宋_GB2312" w:eastAsia="仿宋_GB2312" w:cs="仿宋_GB2312"/>
                <w:i w:val="0"/>
                <w:iCs w:val="0"/>
                <w:caps w:val="0"/>
                <w:color w:val="auto"/>
                <w:spacing w:val="0"/>
                <w:sz w:val="28"/>
                <w:szCs w:val="28"/>
                <w:lang w:val="en-US" w:eastAsia="zh-CN"/>
              </w:rPr>
            </w:pPr>
            <w:r>
              <w:rPr>
                <w:rFonts w:hint="eastAsia" w:ascii="仿宋_GB2312" w:hAnsi="仿宋_GB2312" w:eastAsia="仿宋_GB2312" w:cs="仿宋_GB2312"/>
                <w:i w:val="0"/>
                <w:iCs w:val="0"/>
                <w:caps w:val="0"/>
                <w:color w:val="auto"/>
                <w:spacing w:val="0"/>
                <w:sz w:val="28"/>
                <w:szCs w:val="28"/>
                <w:lang w:val="en-US" w:eastAsia="zh-CN"/>
              </w:rPr>
              <w:t>7分</w:t>
            </w:r>
          </w:p>
        </w:tc>
        <w:tc>
          <w:tcPr>
            <w:tcW w:w="1067" w:type="dxa"/>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i w:val="0"/>
                <w:iCs w:val="0"/>
                <w:caps w:val="0"/>
                <w:color w:val="auto"/>
                <w:spacing w:val="0"/>
                <w:kern w:val="0"/>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485" w:type="dxa"/>
            <w:vMerge w:val="continue"/>
            <w:tcBorders>
              <w:left w:val="single" w:color="auto" w:sz="4" w:space="0"/>
              <w:bottom w:val="single" w:color="auto" w:sz="4" w:space="0"/>
              <w:right w:val="single" w:color="auto" w:sz="4" w:space="0"/>
            </w:tcBorders>
            <w:shd w:val="clear" w:color="auto" w:fill="auto"/>
            <w:tcMar>
              <w:left w:w="0" w:type="dxa"/>
            </w:tcMar>
            <w:vAlign w:val="center"/>
          </w:tcPr>
          <w:p>
            <w:pPr>
              <w:jc w:val="center"/>
              <w:rPr>
                <w:rFonts w:hint="eastAsia" w:ascii="仿宋_GB2312" w:hAnsi="仿宋_GB2312" w:eastAsia="仿宋_GB2312" w:cs="仿宋_GB2312"/>
                <w:i w:val="0"/>
                <w:iCs w:val="0"/>
                <w:caps w:val="0"/>
                <w:color w:val="auto"/>
                <w:spacing w:val="0"/>
                <w:sz w:val="28"/>
                <w:szCs w:val="28"/>
              </w:rPr>
            </w:pPr>
          </w:p>
        </w:tc>
        <w:tc>
          <w:tcPr>
            <w:tcW w:w="63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Style w:val="17"/>
                <w:rFonts w:hint="eastAsia" w:ascii="仿宋_GB2312" w:hAnsi="仿宋_GB2312" w:eastAsia="仿宋_GB2312" w:cs="仿宋_GB2312"/>
                <w:i w:val="0"/>
                <w:iCs w:val="0"/>
                <w:caps w:val="0"/>
                <w:color w:val="auto"/>
                <w:spacing w:val="0"/>
                <w:kern w:val="0"/>
                <w:sz w:val="28"/>
                <w:szCs w:val="28"/>
                <w:lang w:val="en-US" w:eastAsia="zh-CN" w:bidi="ar"/>
              </w:rPr>
            </w:pPr>
            <w:r>
              <w:rPr>
                <w:rStyle w:val="17"/>
                <w:rFonts w:hint="eastAsia" w:ascii="仿宋_GB2312" w:hAnsi="仿宋_GB2312" w:eastAsia="仿宋_GB2312" w:cs="仿宋_GB2312"/>
                <w:i w:val="0"/>
                <w:iCs w:val="0"/>
                <w:caps w:val="0"/>
                <w:color w:val="auto"/>
                <w:spacing w:val="0"/>
                <w:kern w:val="0"/>
                <w:sz w:val="28"/>
                <w:szCs w:val="28"/>
                <w:lang w:val="en-US" w:eastAsia="zh-CN" w:bidi="ar"/>
              </w:rPr>
              <w:t>-感染力与启发性（5分）</w:t>
            </w:r>
          </w:p>
          <w:p>
            <w:pPr>
              <w:keepNext w:val="0"/>
              <w:keepLines w:val="0"/>
              <w:widowControl/>
              <w:suppressLineNumbers w:val="0"/>
              <w:jc w:val="left"/>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kern w:val="0"/>
                <w:sz w:val="28"/>
                <w:szCs w:val="28"/>
                <w:lang w:val="en-US" w:eastAsia="zh-CN" w:bidi="ar"/>
              </w:rPr>
              <w:t>语言生动有感染力，能打动听众；结尾有升华或行动呼吁，给人启发和思考</w:t>
            </w:r>
          </w:p>
        </w:tc>
        <w:tc>
          <w:tcPr>
            <w:tcW w:w="867" w:type="dxa"/>
            <w:vMerge w:val="continue"/>
            <w:tcBorders>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c>
          <w:tcPr>
            <w:tcW w:w="1246" w:type="dxa"/>
            <w:tcBorders>
              <w:top w:val="single" w:color="000000"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r>
              <w:rPr>
                <w:rFonts w:hint="eastAsia" w:ascii="仿宋_GB2312" w:hAnsi="仿宋_GB2312" w:eastAsia="仿宋_GB2312" w:cs="仿宋_GB2312"/>
                <w:i w:val="0"/>
                <w:iCs w:val="0"/>
                <w:caps w:val="0"/>
                <w:color w:val="auto"/>
                <w:spacing w:val="0"/>
                <w:sz w:val="28"/>
                <w:szCs w:val="28"/>
                <w:lang w:val="en-US" w:eastAsia="zh-CN"/>
              </w:rPr>
              <w:t>5分</w:t>
            </w:r>
          </w:p>
        </w:tc>
        <w:tc>
          <w:tcPr>
            <w:tcW w:w="1067" w:type="dxa"/>
            <w:tcBorders>
              <w:top w:val="single" w:color="000000"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485" w:type="dxa"/>
            <w:tcBorders>
              <w:top w:val="single" w:color="auto" w:sz="4" w:space="0"/>
              <w:left w:val="single" w:color="auto" w:sz="4" w:space="0"/>
              <w:bottom w:val="single" w:color="auto" w:sz="4" w:space="0"/>
              <w:right w:val="single" w:color="auto" w:sz="4" w:space="0"/>
            </w:tcBorders>
            <w:shd w:val="clear" w:color="auto" w:fill="auto"/>
            <w:tcMar>
              <w:left w:w="0" w:type="dxa"/>
            </w:tcMar>
            <w:vAlign w:val="center"/>
          </w:tcPr>
          <w:p>
            <w:pPr>
              <w:jc w:val="center"/>
              <w:rPr>
                <w:rFonts w:hint="eastAsia" w:ascii="仿宋_GB2312" w:hAnsi="仿宋_GB2312" w:eastAsia="仿宋_GB2312" w:cs="仿宋_GB2312"/>
                <w:i w:val="0"/>
                <w:iCs w:val="0"/>
                <w:caps w:val="0"/>
                <w:color w:val="auto"/>
                <w:spacing w:val="0"/>
                <w:sz w:val="28"/>
                <w:szCs w:val="28"/>
                <w:lang w:eastAsia="zh-CN"/>
              </w:rPr>
            </w:pPr>
            <w:r>
              <w:rPr>
                <w:rFonts w:hint="eastAsia" w:ascii="仿宋_GB2312" w:hAnsi="仿宋_GB2312" w:eastAsia="仿宋_GB2312" w:cs="仿宋_GB2312"/>
                <w:b/>
                <w:bCs/>
                <w:i w:val="0"/>
                <w:iCs w:val="0"/>
                <w:caps w:val="0"/>
                <w:color w:val="auto"/>
                <w:spacing w:val="0"/>
                <w:sz w:val="28"/>
                <w:szCs w:val="28"/>
                <w:lang w:eastAsia="zh-CN"/>
              </w:rPr>
              <w:t>科普形象</w:t>
            </w:r>
          </w:p>
        </w:tc>
        <w:tc>
          <w:tcPr>
            <w:tcW w:w="63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i w:val="0"/>
                <w:iCs w:val="0"/>
                <w:caps w:val="0"/>
                <w:color w:val="auto"/>
                <w:spacing w:val="0"/>
                <w:kern w:val="0"/>
                <w:sz w:val="28"/>
                <w:szCs w:val="28"/>
                <w:lang w:val="en-US" w:eastAsia="zh-CN" w:bidi="ar"/>
              </w:rPr>
              <w:t>仪态大方自信，肢体语言自然得体；表情亲和有感染力，眼神与观众交流充分；语言流畅清晰，语速适中，音量得当</w:t>
            </w:r>
          </w:p>
        </w:tc>
        <w:tc>
          <w:tcPr>
            <w:tcW w:w="86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r>
              <w:rPr>
                <w:rFonts w:hint="eastAsia" w:ascii="仿宋_GB2312" w:hAnsi="仿宋_GB2312" w:eastAsia="仿宋_GB2312" w:cs="仿宋_GB2312"/>
                <w:i w:val="0"/>
                <w:iCs w:val="0"/>
                <w:caps w:val="0"/>
                <w:color w:val="auto"/>
                <w:spacing w:val="0"/>
                <w:sz w:val="28"/>
                <w:szCs w:val="28"/>
                <w:lang w:val="en-US" w:eastAsia="zh-CN"/>
              </w:rPr>
              <w:t>5%</w:t>
            </w:r>
          </w:p>
        </w:tc>
        <w:tc>
          <w:tcPr>
            <w:tcW w:w="124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r>
              <w:rPr>
                <w:rFonts w:hint="eastAsia" w:ascii="仿宋_GB2312" w:hAnsi="仿宋_GB2312" w:eastAsia="仿宋_GB2312" w:cs="仿宋_GB2312"/>
                <w:i w:val="0"/>
                <w:iCs w:val="0"/>
                <w:caps w:val="0"/>
                <w:color w:val="auto"/>
                <w:spacing w:val="0"/>
                <w:sz w:val="28"/>
                <w:szCs w:val="28"/>
                <w:lang w:val="en-US" w:eastAsia="zh-CN"/>
              </w:rPr>
              <w:t>5分</w:t>
            </w:r>
          </w:p>
        </w:tc>
        <w:tc>
          <w:tcPr>
            <w:tcW w:w="106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485" w:type="dxa"/>
            <w:tcBorders>
              <w:top w:val="single" w:color="auto" w:sz="4" w:space="0"/>
              <w:left w:val="single" w:color="auto" w:sz="4" w:space="0"/>
              <w:bottom w:val="single" w:color="auto" w:sz="4" w:space="0"/>
              <w:right w:val="single" w:color="auto" w:sz="4" w:space="0"/>
            </w:tcBorders>
            <w:shd w:val="clear" w:color="auto" w:fill="auto"/>
            <w:tcMar>
              <w:left w:w="0" w:type="dxa"/>
            </w:tcMar>
            <w:vAlign w:val="center"/>
          </w:tcPr>
          <w:p>
            <w:pPr>
              <w:jc w:val="center"/>
              <w:rPr>
                <w:rFonts w:hint="eastAsia" w:ascii="仿宋_GB2312" w:hAnsi="仿宋_GB2312" w:eastAsia="仿宋_GB2312" w:cs="仿宋_GB2312"/>
                <w:b/>
                <w:bCs/>
                <w:i w:val="0"/>
                <w:iCs w:val="0"/>
                <w:caps w:val="0"/>
                <w:color w:val="auto"/>
                <w:spacing w:val="0"/>
                <w:sz w:val="28"/>
                <w:szCs w:val="28"/>
                <w:lang w:eastAsia="zh-CN"/>
              </w:rPr>
            </w:pPr>
            <w:r>
              <w:rPr>
                <w:rFonts w:hint="eastAsia" w:ascii="仿宋_GB2312" w:hAnsi="仿宋_GB2312" w:eastAsia="仿宋_GB2312" w:cs="仿宋_GB2312"/>
                <w:b/>
                <w:bCs/>
                <w:i w:val="0"/>
                <w:iCs w:val="0"/>
                <w:caps w:val="0"/>
                <w:color w:val="auto"/>
                <w:spacing w:val="0"/>
                <w:sz w:val="28"/>
                <w:szCs w:val="28"/>
                <w:lang w:eastAsia="zh-CN"/>
              </w:rPr>
              <w:t>时间把控能力</w:t>
            </w:r>
          </w:p>
        </w:tc>
        <w:tc>
          <w:tcPr>
            <w:tcW w:w="63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rPr>
                <w:rFonts w:hint="eastAsia" w:ascii="仿宋_GB2312" w:hAnsi="仿宋_GB2312" w:eastAsia="仿宋_GB2312" w:cs="仿宋_GB2312"/>
                <w:i w:val="0"/>
                <w:iCs w:val="0"/>
                <w:caps w:val="0"/>
                <w:color w:val="auto"/>
                <w:spacing w:val="0"/>
                <w:kern w:val="0"/>
                <w:sz w:val="28"/>
                <w:szCs w:val="28"/>
                <w:lang w:val="en-US" w:eastAsia="zh-CN" w:bidi="ar"/>
              </w:rPr>
            </w:pPr>
            <w:r>
              <w:rPr>
                <w:rFonts w:hint="eastAsia" w:ascii="仿宋_GB2312" w:hAnsi="仿宋_GB2312" w:eastAsia="仿宋_GB2312" w:cs="仿宋_GB2312"/>
                <w:i w:val="0"/>
                <w:iCs w:val="0"/>
                <w:caps w:val="0"/>
                <w:color w:val="auto"/>
                <w:spacing w:val="0"/>
                <w:kern w:val="0"/>
                <w:sz w:val="28"/>
                <w:szCs w:val="28"/>
                <w:lang w:val="en-US" w:eastAsia="zh-CN" w:bidi="ar"/>
              </w:rPr>
              <w:t>限时4分钟，不足4分钟扣2分，超时30秒后讲解中止扣2分。</w:t>
            </w:r>
          </w:p>
          <w:p>
            <w:pPr>
              <w:keepNext w:val="0"/>
              <w:keepLines w:val="0"/>
              <w:widowControl/>
              <w:suppressLineNumbers w:val="0"/>
              <w:jc w:val="left"/>
              <w:rPr>
                <w:rFonts w:hint="eastAsia" w:ascii="仿宋_GB2312" w:hAnsi="仿宋_GB2312" w:eastAsia="仿宋_GB2312" w:cs="仿宋_GB2312"/>
                <w:i w:val="0"/>
                <w:iCs w:val="0"/>
                <w:caps w:val="0"/>
                <w:color w:val="auto"/>
                <w:spacing w:val="0"/>
                <w:kern w:val="0"/>
                <w:sz w:val="28"/>
                <w:szCs w:val="28"/>
                <w:lang w:val="en-US" w:eastAsia="zh-CN" w:bidi="ar"/>
              </w:rPr>
            </w:pPr>
          </w:p>
        </w:tc>
        <w:tc>
          <w:tcPr>
            <w:tcW w:w="211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r>
              <w:rPr>
                <w:rFonts w:hint="eastAsia" w:ascii="仿宋_GB2312" w:hAnsi="仿宋_GB2312" w:eastAsia="仿宋_GB2312" w:cs="仿宋_GB2312"/>
                <w:i w:val="0"/>
                <w:iCs w:val="0"/>
                <w:caps w:val="0"/>
                <w:color w:val="auto"/>
                <w:spacing w:val="0"/>
                <w:sz w:val="28"/>
                <w:szCs w:val="28"/>
                <w:lang w:val="en-US" w:eastAsia="zh-CN"/>
              </w:rPr>
              <w:t>扣分项</w:t>
            </w:r>
          </w:p>
          <w:p>
            <w:pPr>
              <w:jc w:val="center"/>
              <w:rPr>
                <w:rFonts w:hint="eastAsia" w:ascii="仿宋_GB2312" w:hAnsi="仿宋_GB2312" w:eastAsia="仿宋_GB2312" w:cs="仿宋_GB2312"/>
                <w:i w:val="0"/>
                <w:iCs w:val="0"/>
                <w:caps w:val="0"/>
                <w:color w:val="auto"/>
                <w:spacing w:val="0"/>
                <w:sz w:val="28"/>
                <w:szCs w:val="28"/>
                <w:lang w:val="en-US" w:eastAsia="zh-CN"/>
              </w:rPr>
            </w:pPr>
            <w:r>
              <w:rPr>
                <w:rFonts w:hint="eastAsia" w:ascii="仿宋_GB2312" w:hAnsi="仿宋_GB2312" w:eastAsia="仿宋_GB2312" w:cs="仿宋_GB2312"/>
                <w:i w:val="0"/>
                <w:iCs w:val="0"/>
                <w:caps w:val="0"/>
                <w:color w:val="auto"/>
                <w:spacing w:val="0"/>
                <w:sz w:val="28"/>
                <w:szCs w:val="28"/>
                <w:lang w:val="en-US" w:eastAsia="zh-CN"/>
              </w:rPr>
              <w:t xml:space="preserve"> </w:t>
            </w:r>
          </w:p>
        </w:tc>
        <w:tc>
          <w:tcPr>
            <w:tcW w:w="106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1485" w:type="dxa"/>
            <w:tcBorders>
              <w:top w:val="single" w:color="auto" w:sz="4" w:space="0"/>
              <w:left w:val="single" w:color="auto" w:sz="4" w:space="0"/>
              <w:bottom w:val="single" w:color="auto" w:sz="4" w:space="0"/>
              <w:right w:val="single" w:color="auto" w:sz="4" w:space="0"/>
            </w:tcBorders>
            <w:shd w:val="clear" w:color="auto" w:fill="auto"/>
            <w:tcMar>
              <w:left w:w="0" w:type="dxa"/>
            </w:tcMar>
            <w:vAlign w:val="center"/>
          </w:tcPr>
          <w:p>
            <w:pPr>
              <w:jc w:val="center"/>
              <w:rPr>
                <w:rFonts w:hint="eastAsia" w:ascii="仿宋_GB2312" w:hAnsi="仿宋_GB2312" w:eastAsia="仿宋_GB2312" w:cs="仿宋_GB2312"/>
                <w:b/>
                <w:bCs/>
                <w:i w:val="0"/>
                <w:iCs w:val="0"/>
                <w:caps w:val="0"/>
                <w:color w:val="auto"/>
                <w:spacing w:val="0"/>
                <w:sz w:val="28"/>
                <w:szCs w:val="28"/>
                <w:lang w:eastAsia="zh-CN"/>
              </w:rPr>
            </w:pPr>
            <w:r>
              <w:rPr>
                <w:rFonts w:hint="eastAsia" w:ascii="仿宋_GB2312" w:hAnsi="仿宋_GB2312" w:eastAsia="仿宋_GB2312" w:cs="仿宋_GB2312"/>
                <w:b/>
                <w:bCs/>
                <w:i w:val="0"/>
                <w:iCs w:val="0"/>
                <w:caps w:val="0"/>
                <w:color w:val="auto"/>
                <w:spacing w:val="0"/>
                <w:sz w:val="28"/>
                <w:szCs w:val="28"/>
                <w:lang w:eastAsia="zh-CN"/>
              </w:rPr>
              <w:t>合计</w:t>
            </w:r>
          </w:p>
        </w:tc>
        <w:tc>
          <w:tcPr>
            <w:tcW w:w="841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r>
              <w:rPr>
                <w:rFonts w:hint="eastAsia" w:ascii="仿宋_GB2312" w:hAnsi="仿宋_GB2312" w:eastAsia="仿宋_GB2312" w:cs="仿宋_GB2312"/>
                <w:i w:val="0"/>
                <w:iCs w:val="0"/>
                <w:caps w:val="0"/>
                <w:color w:val="auto"/>
                <w:spacing w:val="0"/>
                <w:sz w:val="28"/>
                <w:szCs w:val="28"/>
                <w:lang w:val="en-US" w:eastAsia="zh-CN"/>
              </w:rPr>
              <w:t>得分</w:t>
            </w:r>
          </w:p>
        </w:tc>
        <w:tc>
          <w:tcPr>
            <w:tcW w:w="106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hAnsi="仿宋_GB2312" w:eastAsia="仿宋_GB2312" w:cs="仿宋_GB2312"/>
                <w:i w:val="0"/>
                <w:iCs w:val="0"/>
                <w:caps w:val="0"/>
                <w:color w:val="auto"/>
                <w:spacing w:val="0"/>
                <w:sz w:val="28"/>
                <w:szCs w:val="28"/>
                <w:lang w:val="en-US" w:eastAsia="zh-CN"/>
              </w:rPr>
            </w:pPr>
          </w:p>
        </w:tc>
      </w:tr>
    </w:tbl>
    <w:p>
      <w:pPr>
        <w:keepNext w:val="0"/>
        <w:keepLines w:val="0"/>
        <w:widowControl/>
        <w:suppressLineNumbers w:val="0"/>
        <w:jc w:val="both"/>
        <w:rPr>
          <w:rFonts w:hint="eastAsia" w:ascii="仿宋_GB2312" w:hAnsi="仿宋_GB2312" w:eastAsia="仿宋_GB2312" w:cs="仿宋_GB2312"/>
          <w:b/>
          <w:bCs/>
          <w:i w:val="0"/>
          <w:iCs w:val="0"/>
          <w:caps w:val="0"/>
          <w:color w:val="auto"/>
          <w:spacing w:val="0"/>
          <w:kern w:val="0"/>
          <w:sz w:val="28"/>
          <w:szCs w:val="28"/>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rPr>
          <w:rFonts w:hint="eastAsia" w:ascii="仿宋_GB2312" w:hAnsi="仿宋_GB2312" w:eastAsia="仿宋_GB2312" w:cs="仿宋_GB2312"/>
          <w:i w:val="0"/>
          <w:iCs w:val="0"/>
          <w:caps w:val="0"/>
          <w:color w:val="auto"/>
          <w:spacing w:val="0"/>
          <w:sz w:val="28"/>
          <w:szCs w:val="28"/>
          <w:lang w:eastAsia="zh-CN"/>
        </w:rPr>
      </w:pP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ind w:left="0" w:leftChars="0" w:right="0" w:firstLine="0" w:firstLineChars="0"/>
        <w:jc w:val="center"/>
        <w:textAlignment w:val="auto"/>
        <w:rPr>
          <w:rFonts w:hint="eastAsia" w:ascii="黑体" w:hAnsi="黑体" w:eastAsia="黑体" w:cs="黑体"/>
          <w:b/>
          <w:bCs/>
          <w:i w:val="0"/>
          <w:iCs w:val="0"/>
          <w:caps w:val="0"/>
          <w:color w:val="auto"/>
          <w:spacing w:val="0"/>
          <w:kern w:val="44"/>
          <w:sz w:val="44"/>
          <w:szCs w:val="44"/>
          <w:shd w:val="clear" w:fill="FFFFFF"/>
          <w:lang w:val="en-US" w:eastAsia="zh-CN" w:bidi="ar-SA"/>
        </w:rPr>
      </w:pPr>
      <w:r>
        <w:rPr>
          <w:rFonts w:hint="eastAsia" w:ascii="黑体" w:hAnsi="黑体" w:eastAsia="黑体" w:cs="黑体"/>
          <w:b/>
          <w:bCs/>
          <w:i w:val="0"/>
          <w:iCs w:val="0"/>
          <w:caps w:val="0"/>
          <w:color w:val="auto"/>
          <w:spacing w:val="0"/>
          <w:kern w:val="44"/>
          <w:sz w:val="44"/>
          <w:szCs w:val="44"/>
          <w:shd w:val="clear" w:fill="FFFFFF"/>
          <w:lang w:val="en-US" w:eastAsia="zh-CN" w:bidi="ar-SA"/>
        </w:rPr>
        <w:t>6.奖项设置</w:t>
      </w:r>
    </w:p>
    <w:tbl>
      <w:tblPr>
        <w:tblStyle w:val="14"/>
        <w:tblW w:w="9879"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2255"/>
        <w:gridCol w:w="1091"/>
        <w:gridCol w:w="65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64" w:hRule="exact"/>
          <w:tblHeader/>
          <w:jc w:val="center"/>
        </w:trPr>
        <w:tc>
          <w:tcPr>
            <w:tcW w:w="2255" w:type="dxa"/>
            <w:tcBorders>
              <w:top w:val="single" w:color="auto" w:sz="4" w:space="0"/>
              <w:left w:val="single" w:color="auto" w:sz="4" w:space="0"/>
              <w:bottom w:val="single" w:color="auto" w:sz="4" w:space="0"/>
              <w:right w:val="single" w:color="auto" w:sz="4" w:space="0"/>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kern w:val="0"/>
                <w:sz w:val="28"/>
                <w:szCs w:val="28"/>
                <w:lang w:val="en-US" w:eastAsia="zh-CN" w:bidi="ar"/>
              </w:rPr>
              <w:t>奖项</w:t>
            </w:r>
          </w:p>
        </w:tc>
        <w:tc>
          <w:tcPr>
            <w:tcW w:w="1091" w:type="dxa"/>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kern w:val="0"/>
                <w:sz w:val="28"/>
                <w:szCs w:val="28"/>
                <w:lang w:val="en-US" w:eastAsia="zh-CN" w:bidi="ar"/>
              </w:rPr>
              <w:t>名额</w:t>
            </w:r>
          </w:p>
        </w:tc>
        <w:tc>
          <w:tcPr>
            <w:tcW w:w="6533" w:type="dxa"/>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kern w:val="0"/>
                <w:sz w:val="28"/>
                <w:szCs w:val="28"/>
                <w:lang w:val="en-US" w:eastAsia="zh-CN" w:bidi="ar"/>
              </w:rPr>
              <w:t>奖励内容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4" w:hRule="exact"/>
          <w:jc w:val="center"/>
        </w:trPr>
        <w:tc>
          <w:tcPr>
            <w:tcW w:w="2255" w:type="dxa"/>
            <w:tcBorders>
              <w:top w:val="single" w:color="auto" w:sz="4" w:space="0"/>
              <w:left w:val="single" w:color="auto" w:sz="4" w:space="0"/>
              <w:bottom w:val="single" w:color="auto" w:sz="4" w:space="0"/>
              <w:right w:val="single" w:color="auto" w:sz="4" w:space="0"/>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b/>
                <w:bCs/>
                <w:color w:val="auto"/>
                <w:kern w:val="0"/>
                <w:sz w:val="28"/>
                <w:szCs w:val="28"/>
                <w:lang w:val="en-US" w:eastAsia="zh-CN" w:bidi="ar"/>
              </w:rPr>
              <w:t>金奖</w:t>
            </w:r>
          </w:p>
        </w:tc>
        <w:tc>
          <w:tcPr>
            <w:tcW w:w="1091" w:type="dxa"/>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1名</w:t>
            </w:r>
          </w:p>
        </w:tc>
        <w:tc>
          <w:tcPr>
            <w:tcW w:w="6533" w:type="dxa"/>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lang w:val="en-US"/>
              </w:rPr>
            </w:pPr>
            <w:r>
              <w:rPr>
                <w:rFonts w:hint="eastAsia" w:ascii="仿宋_GB2312" w:hAnsi="仿宋_GB2312" w:eastAsia="仿宋_GB2312" w:cs="仿宋_GB2312"/>
                <w:color w:val="auto"/>
                <w:kern w:val="0"/>
                <w:sz w:val="28"/>
                <w:szCs w:val="28"/>
                <w:lang w:val="en-US" w:eastAsia="zh-CN" w:bidi="ar"/>
              </w:rPr>
              <w:t>奖金4500元 + 奖杯 + 获奖证书+手办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4" w:hRule="exact"/>
          <w:jc w:val="center"/>
        </w:trPr>
        <w:tc>
          <w:tcPr>
            <w:tcW w:w="2255" w:type="dxa"/>
            <w:tcBorders>
              <w:top w:val="single" w:color="auto" w:sz="4" w:space="0"/>
              <w:left w:val="single" w:color="auto" w:sz="4" w:space="0"/>
              <w:bottom w:val="single" w:color="auto" w:sz="4" w:space="0"/>
              <w:right w:val="single" w:color="auto" w:sz="4" w:space="0"/>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b/>
                <w:bCs/>
                <w:color w:val="auto"/>
                <w:kern w:val="0"/>
                <w:sz w:val="28"/>
                <w:szCs w:val="28"/>
                <w:lang w:val="en-US" w:eastAsia="zh-CN" w:bidi="ar"/>
              </w:rPr>
              <w:t>银奖</w:t>
            </w:r>
          </w:p>
        </w:tc>
        <w:tc>
          <w:tcPr>
            <w:tcW w:w="1091" w:type="dxa"/>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2名</w:t>
            </w:r>
          </w:p>
        </w:tc>
        <w:tc>
          <w:tcPr>
            <w:tcW w:w="6533" w:type="dxa"/>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奖金3500元 + 奖杯 + 获奖证书+手办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4" w:hRule="exact"/>
          <w:jc w:val="center"/>
        </w:trPr>
        <w:tc>
          <w:tcPr>
            <w:tcW w:w="2255" w:type="dxa"/>
            <w:tcBorders>
              <w:top w:val="single" w:color="auto" w:sz="4" w:space="0"/>
              <w:left w:val="single" w:color="auto" w:sz="4" w:space="0"/>
              <w:bottom w:val="single" w:color="auto" w:sz="4" w:space="0"/>
              <w:right w:val="single" w:color="auto" w:sz="4" w:space="0"/>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b/>
                <w:bCs/>
                <w:color w:val="auto"/>
                <w:kern w:val="0"/>
                <w:sz w:val="28"/>
                <w:szCs w:val="28"/>
                <w:lang w:val="en-US" w:eastAsia="zh-CN" w:bidi="ar"/>
              </w:rPr>
              <w:t>铜奖</w:t>
            </w:r>
          </w:p>
        </w:tc>
        <w:tc>
          <w:tcPr>
            <w:tcW w:w="1091" w:type="dxa"/>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3名</w:t>
            </w:r>
          </w:p>
        </w:tc>
        <w:tc>
          <w:tcPr>
            <w:tcW w:w="6533" w:type="dxa"/>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奖金2500元 + 奖杯 + 获奖证书+手办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4" w:hRule="exact"/>
          <w:jc w:val="center"/>
        </w:trPr>
        <w:tc>
          <w:tcPr>
            <w:tcW w:w="2255" w:type="dxa"/>
            <w:tcBorders>
              <w:top w:val="single" w:color="auto" w:sz="4" w:space="0"/>
              <w:left w:val="single" w:color="auto" w:sz="4" w:space="0"/>
              <w:bottom w:val="single" w:color="auto" w:sz="4" w:space="0"/>
              <w:right w:val="single" w:color="auto" w:sz="4" w:space="0"/>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b/>
                <w:bCs/>
                <w:color w:val="auto"/>
                <w:kern w:val="0"/>
                <w:sz w:val="28"/>
                <w:szCs w:val="28"/>
                <w:lang w:val="en-US" w:eastAsia="zh-CN" w:bidi="ar"/>
              </w:rPr>
              <w:t>优秀奖</w:t>
            </w:r>
          </w:p>
        </w:tc>
        <w:tc>
          <w:tcPr>
            <w:tcW w:w="1091" w:type="dxa"/>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4名</w:t>
            </w:r>
          </w:p>
        </w:tc>
        <w:tc>
          <w:tcPr>
            <w:tcW w:w="6533" w:type="dxa"/>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奖金1000元 + 奖杯 + 获奖证书+手办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4" w:hRule="exact"/>
          <w:jc w:val="center"/>
        </w:trPr>
        <w:tc>
          <w:tcPr>
            <w:tcW w:w="2255" w:type="dxa"/>
            <w:tcBorders>
              <w:top w:val="single" w:color="auto" w:sz="4" w:space="0"/>
              <w:left w:val="single" w:color="auto" w:sz="4" w:space="0"/>
              <w:bottom w:val="single" w:color="auto" w:sz="4" w:space="0"/>
              <w:right w:val="single" w:color="auto" w:sz="4" w:space="0"/>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b/>
                <w:bCs/>
                <w:color w:val="auto"/>
                <w:kern w:val="0"/>
                <w:sz w:val="28"/>
                <w:szCs w:val="28"/>
                <w:lang w:val="en-US" w:eastAsia="zh-CN" w:bidi="ar"/>
              </w:rPr>
              <w:t>最佳科学传播奖</w:t>
            </w:r>
          </w:p>
        </w:tc>
        <w:tc>
          <w:tcPr>
            <w:tcW w:w="1091" w:type="dxa"/>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1名</w:t>
            </w:r>
          </w:p>
        </w:tc>
        <w:tc>
          <w:tcPr>
            <w:tcW w:w="6533" w:type="dxa"/>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奖金5000元 + 获奖证书（互联网浏览量超10万+）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4" w:hRule="exact"/>
          <w:jc w:val="center"/>
        </w:trPr>
        <w:tc>
          <w:tcPr>
            <w:tcW w:w="2255" w:type="dxa"/>
            <w:tcBorders>
              <w:top w:val="single" w:color="auto" w:sz="4" w:space="0"/>
              <w:left w:val="single" w:color="auto" w:sz="4" w:space="0"/>
              <w:bottom w:val="single" w:color="auto" w:sz="4" w:space="0"/>
              <w:right w:val="single" w:color="auto" w:sz="4" w:space="0"/>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b/>
                <w:bCs/>
                <w:color w:val="auto"/>
                <w:kern w:val="0"/>
                <w:sz w:val="28"/>
                <w:szCs w:val="28"/>
                <w:lang w:val="en-US" w:eastAsia="zh-CN" w:bidi="ar"/>
              </w:rPr>
              <w:t>最受欢迎奖</w:t>
            </w:r>
          </w:p>
        </w:tc>
        <w:tc>
          <w:tcPr>
            <w:tcW w:w="1091" w:type="dxa"/>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1名</w:t>
            </w:r>
          </w:p>
        </w:tc>
        <w:tc>
          <w:tcPr>
            <w:tcW w:w="6533" w:type="dxa"/>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奖金5000元 + 获奖证书（互联网浏览量超10万+）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4" w:hRule="exact"/>
          <w:jc w:val="center"/>
        </w:trPr>
        <w:tc>
          <w:tcPr>
            <w:tcW w:w="2255" w:type="dxa"/>
            <w:tcBorders>
              <w:top w:val="single" w:color="auto" w:sz="4" w:space="0"/>
              <w:left w:val="single" w:color="auto" w:sz="4" w:space="0"/>
              <w:bottom w:val="single" w:color="auto" w:sz="4" w:space="0"/>
              <w:right w:val="single" w:color="auto" w:sz="4" w:space="0"/>
            </w:tcBorders>
            <w:shd w:val="clear" w:color="auto" w:fill="auto"/>
            <w:tcMar>
              <w:top w:w="150" w:type="dxa"/>
              <w:left w:w="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b/>
                <w:bCs/>
                <w:color w:val="auto"/>
                <w:kern w:val="0"/>
                <w:sz w:val="28"/>
                <w:szCs w:val="28"/>
                <w:lang w:val="en-US" w:eastAsia="zh-CN" w:bidi="ar"/>
              </w:rPr>
              <w:t>壁报交流奖</w:t>
            </w:r>
          </w:p>
        </w:tc>
        <w:tc>
          <w:tcPr>
            <w:tcW w:w="1091" w:type="dxa"/>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24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23强</w:t>
            </w:r>
          </w:p>
        </w:tc>
        <w:tc>
          <w:tcPr>
            <w:tcW w:w="6533" w:type="dxa"/>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0" w:type="dxa"/>
            </w:tcMar>
            <w:vAlign w:val="center"/>
          </w:tcPr>
          <w:p>
            <w:pPr>
              <w:keepNext w:val="0"/>
              <w:keepLines w:val="0"/>
              <w:widowControl/>
              <w:suppressLineNumbers w:val="0"/>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壁报交流证书+手办（所有晋级决赛选手）</w:t>
            </w:r>
          </w:p>
        </w:tc>
      </w:tr>
    </w:tbl>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黑体" w:hAnsi="黑体" w:eastAsia="黑体" w:cs="黑体"/>
          <w:i w:val="0"/>
          <w:iCs w:val="0"/>
          <w:caps w:val="0"/>
          <w:color w:val="auto"/>
          <w:spacing w:val="0"/>
          <w:kern w:val="0"/>
          <w:sz w:val="24"/>
          <w:szCs w:val="24"/>
          <w:lang w:val="en-US" w:eastAsia="zh-CN" w:bidi="ar"/>
        </w:rPr>
      </w:pPr>
      <w:r>
        <w:rPr>
          <w:rFonts w:hint="eastAsia" w:ascii="仿宋_GB2312" w:hAnsi="仿宋_GB2312" w:eastAsia="仿宋_GB2312" w:cs="仿宋_GB2312"/>
          <w:i w:val="0"/>
          <w:iCs w:val="0"/>
          <w:caps w:val="0"/>
          <w:color w:val="auto"/>
          <w:spacing w:val="0"/>
          <w:kern w:val="0"/>
          <w:sz w:val="28"/>
          <w:szCs w:val="28"/>
          <w:lang w:val="en-US" w:eastAsia="zh-CN" w:bidi="ar"/>
        </w:rPr>
        <w:t>注：最佳科学传播奖和最受欢迎奖依据决赛后作品在合作媒体平台的浏览量评定（统计截止至2026年10月31日），奖金不重复叠加，若同时获得，取最高额发放。</w:t>
      </w:r>
    </w:p>
    <w:p>
      <w:pPr>
        <w:pStyle w:val="13"/>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240" w:beforeAutospacing="0" w:after="240" w:afterAutospacing="0"/>
        <w:ind w:right="0" w:rightChars="0"/>
        <w:jc w:val="center"/>
        <w:textAlignment w:val="auto"/>
        <w:rPr>
          <w:rFonts w:hint="eastAsia" w:ascii="黑体" w:hAnsi="黑体" w:eastAsia="黑体" w:cs="黑体"/>
          <w:b/>
          <w:bCs/>
          <w:i w:val="0"/>
          <w:iCs w:val="0"/>
          <w:caps w:val="0"/>
          <w:color w:val="auto"/>
          <w:spacing w:val="0"/>
          <w:kern w:val="44"/>
          <w:sz w:val="48"/>
          <w:szCs w:val="48"/>
          <w:shd w:val="clear" w:fill="FFFFFF"/>
          <w:lang w:val="en-US" w:eastAsia="zh-CN" w:bidi="ar"/>
        </w:rPr>
      </w:pPr>
      <w:r>
        <w:rPr>
          <w:rFonts w:hint="eastAsia" w:ascii="黑体" w:hAnsi="黑体" w:eastAsia="黑体" w:cs="黑体"/>
          <w:b/>
          <w:bCs/>
          <w:i w:val="0"/>
          <w:iCs w:val="0"/>
          <w:caps w:val="0"/>
          <w:color w:val="auto"/>
          <w:spacing w:val="0"/>
          <w:kern w:val="44"/>
          <w:sz w:val="44"/>
          <w:szCs w:val="44"/>
          <w:shd w:val="clear" w:fill="FFFFFF"/>
          <w:lang w:val="en-US" w:eastAsia="zh-CN" w:bidi="ar-SA"/>
        </w:rPr>
        <w:t>7.参赛须知与注意事项</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480" w:beforeAutospacing="0" w:after="240" w:afterAutospacing="0" w:line="360" w:lineRule="auto"/>
        <w:ind w:left="0" w:right="0" w:firstLine="0"/>
        <w:textAlignment w:val="auto"/>
        <w:rPr>
          <w:rFonts w:hint="eastAsia" w:ascii="仿宋_GB2312" w:hAnsi="仿宋_GB2312" w:eastAsia="仿宋_GB2312" w:cs="仿宋_GB2312"/>
          <w:i w:val="0"/>
          <w:iCs w:val="0"/>
          <w:caps w:val="0"/>
          <w:color w:val="auto"/>
          <w:spacing w:val="0"/>
          <w:sz w:val="32"/>
          <w:szCs w:val="32"/>
        </w:rPr>
      </w:pPr>
      <w:r>
        <w:rPr>
          <w:rFonts w:hint="eastAsia" w:ascii="仿宋_GB2312" w:hAnsi="仿宋_GB2312" w:eastAsia="仿宋_GB2312" w:cs="仿宋_GB2312"/>
          <w:i w:val="0"/>
          <w:iCs w:val="0"/>
          <w:caps w:val="0"/>
          <w:color w:val="auto"/>
          <w:spacing w:val="0"/>
          <w:sz w:val="32"/>
          <w:szCs w:val="32"/>
          <w:shd w:val="clear" w:fill="FFFFFF"/>
        </w:rPr>
        <w:t>7.1 报到与材料提交</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643" w:firstLineChars="200"/>
        <w:jc w:val="left"/>
        <w:textAlignment w:val="auto"/>
        <w:rPr>
          <w:rFonts w:hint="eastAsia" w:ascii="仿宋_GB2312" w:hAnsi="仿宋_GB2312" w:eastAsia="仿宋_GB2312" w:cs="仿宋_GB2312"/>
          <w:i w:val="0"/>
          <w:iCs w:val="0"/>
          <w:caps w:val="0"/>
          <w:color w:val="auto"/>
          <w:spacing w:val="0"/>
          <w:kern w:val="0"/>
          <w:sz w:val="32"/>
          <w:szCs w:val="32"/>
          <w:lang w:val="en-US" w:eastAsia="zh-CN" w:bidi="ar"/>
        </w:rPr>
      </w:pPr>
      <w:r>
        <w:rPr>
          <w:rFonts w:hint="eastAsia" w:ascii="仿宋_GB2312" w:hAnsi="仿宋_GB2312" w:eastAsia="仿宋_GB2312" w:cs="仿宋_GB2312"/>
          <w:b/>
          <w:bCs/>
          <w:i w:val="0"/>
          <w:iCs w:val="0"/>
          <w:caps w:val="0"/>
          <w:color w:val="auto"/>
          <w:spacing w:val="0"/>
          <w:kern w:val="0"/>
          <w:sz w:val="32"/>
          <w:szCs w:val="32"/>
          <w:lang w:val="en-US" w:eastAsia="zh-CN" w:bidi="ar"/>
        </w:rPr>
        <w:t>报到时间：</w:t>
      </w:r>
      <w:r>
        <w:rPr>
          <w:rFonts w:hint="eastAsia" w:ascii="仿宋_GB2312" w:hAnsi="仿宋_GB2312" w:eastAsia="仿宋_GB2312" w:cs="仿宋_GB2312"/>
          <w:i w:val="0"/>
          <w:iCs w:val="0"/>
          <w:caps w:val="0"/>
          <w:color w:val="auto"/>
          <w:spacing w:val="0"/>
          <w:kern w:val="0"/>
          <w:sz w:val="32"/>
          <w:szCs w:val="32"/>
          <w:lang w:val="en-US" w:eastAsia="zh-CN" w:bidi="ar"/>
        </w:rPr>
        <w:t>9月18日14:30–18:00，地点：三亚市天涯区回新路118号奥克伍德雅居酒店大堂（大赛住宿酒店）。</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640" w:firstLineChars="200"/>
        <w:jc w:val="left"/>
        <w:textAlignment w:val="auto"/>
        <w:rPr>
          <w:rFonts w:hint="eastAsia" w:ascii="仿宋_GB2312" w:hAnsi="仿宋_GB2312" w:eastAsia="仿宋_GB2312" w:cs="仿宋_GB2312"/>
          <w:i w:val="0"/>
          <w:iCs w:val="0"/>
          <w:caps w:val="0"/>
          <w:color w:val="auto"/>
          <w:spacing w:val="0"/>
          <w:kern w:val="0"/>
          <w:sz w:val="32"/>
          <w:szCs w:val="32"/>
          <w:lang w:val="en-US" w:eastAsia="zh-CN" w:bidi="ar"/>
        </w:rPr>
      </w:pPr>
      <w:r>
        <w:rPr>
          <w:rFonts w:hint="eastAsia" w:ascii="仿宋_GB2312" w:hAnsi="仿宋_GB2312" w:eastAsia="仿宋_GB2312" w:cs="仿宋_GB2312"/>
          <w:i w:val="0"/>
          <w:iCs w:val="0"/>
          <w:caps w:val="0"/>
          <w:color w:val="auto"/>
          <w:spacing w:val="0"/>
          <w:kern w:val="0"/>
          <w:sz w:val="32"/>
          <w:szCs w:val="32"/>
          <w:lang w:val="en-US" w:eastAsia="zh-CN" w:bidi="ar"/>
        </w:rPr>
        <w:t>报到时领取竞赛手册、参赛选手证，拷贝路演PPT/视频至组委会电脑（请务必自带高传输速度U盘）。</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643" w:firstLineChars="200"/>
        <w:jc w:val="left"/>
        <w:textAlignment w:val="auto"/>
        <w:rPr>
          <w:rFonts w:hint="eastAsia" w:ascii="仿宋_GB2312" w:hAnsi="仿宋_GB2312" w:eastAsia="仿宋_GB2312" w:cs="仿宋_GB2312"/>
          <w:i w:val="0"/>
          <w:iCs w:val="0"/>
          <w:caps w:val="0"/>
          <w:color w:val="auto"/>
          <w:spacing w:val="0"/>
          <w:kern w:val="0"/>
          <w:sz w:val="32"/>
          <w:szCs w:val="32"/>
          <w:lang w:val="en-US" w:eastAsia="zh-CN" w:bidi="ar"/>
        </w:rPr>
      </w:pPr>
      <w:r>
        <w:rPr>
          <w:rFonts w:hint="eastAsia" w:ascii="仿宋_GB2312" w:hAnsi="仿宋_GB2312" w:eastAsia="仿宋_GB2312" w:cs="仿宋_GB2312"/>
          <w:b/>
          <w:bCs/>
          <w:i w:val="0"/>
          <w:iCs w:val="0"/>
          <w:caps w:val="0"/>
          <w:color w:val="auto"/>
          <w:spacing w:val="0"/>
          <w:kern w:val="0"/>
          <w:sz w:val="32"/>
          <w:szCs w:val="32"/>
          <w:lang w:val="en-US" w:eastAsia="zh-CN" w:bidi="ar"/>
        </w:rPr>
        <w:t>备注：</w:t>
      </w:r>
      <w:r>
        <w:rPr>
          <w:rFonts w:hint="eastAsia" w:ascii="仿宋_GB2312" w:hAnsi="仿宋_GB2312" w:eastAsia="仿宋_GB2312" w:cs="仿宋_GB2312"/>
          <w:i w:val="0"/>
          <w:iCs w:val="0"/>
          <w:caps w:val="0"/>
          <w:color w:val="auto"/>
          <w:spacing w:val="0"/>
          <w:kern w:val="0"/>
          <w:sz w:val="32"/>
          <w:szCs w:val="32"/>
          <w:lang w:val="en-US" w:eastAsia="zh-CN" w:bidi="ar"/>
        </w:rPr>
        <w:t>请最晚18:00前报到，19:00召开赛前部署会，抽选决赛第一轮顺序，若因故无法按时报到，自动取消比赛资格。</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480" w:beforeAutospacing="0" w:after="240" w:afterAutospacing="0" w:line="360" w:lineRule="auto"/>
        <w:ind w:left="0" w:right="0" w:firstLine="0"/>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rPr>
        <w:t>7.2设备与辅助</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321" w:firstLineChars="100"/>
        <w:jc w:val="left"/>
        <w:textAlignment w:val="auto"/>
        <w:rPr>
          <w:rFonts w:hint="eastAsia" w:ascii="仿宋_GB2312" w:hAnsi="仿宋_GB2312" w:eastAsia="仿宋_GB2312" w:cs="仿宋_GB2312"/>
          <w:i w:val="0"/>
          <w:iCs w:val="0"/>
          <w:caps w:val="0"/>
          <w:color w:val="auto"/>
          <w:spacing w:val="0"/>
          <w:kern w:val="0"/>
          <w:sz w:val="32"/>
          <w:szCs w:val="32"/>
          <w:lang w:val="en-US" w:eastAsia="zh-CN" w:bidi="ar"/>
        </w:rPr>
      </w:pPr>
      <w:r>
        <w:rPr>
          <w:rFonts w:hint="eastAsia" w:ascii="仿宋_GB2312" w:hAnsi="仿宋_GB2312" w:eastAsia="仿宋_GB2312" w:cs="仿宋_GB2312"/>
          <w:b/>
          <w:bCs/>
          <w:i w:val="0"/>
          <w:iCs w:val="0"/>
          <w:caps w:val="0"/>
          <w:color w:val="auto"/>
          <w:spacing w:val="0"/>
          <w:kern w:val="0"/>
          <w:sz w:val="32"/>
          <w:szCs w:val="32"/>
          <w:lang w:val="en-US" w:eastAsia="zh-CN" w:bidi="ar"/>
        </w:rPr>
        <w:t>会场提供：</w:t>
      </w:r>
      <w:r>
        <w:rPr>
          <w:rFonts w:hint="eastAsia" w:ascii="仿宋_GB2312" w:hAnsi="仿宋_GB2312" w:eastAsia="仿宋_GB2312" w:cs="仿宋_GB2312"/>
          <w:i w:val="0"/>
          <w:iCs w:val="0"/>
          <w:caps w:val="0"/>
          <w:color w:val="auto"/>
          <w:spacing w:val="0"/>
          <w:kern w:val="0"/>
          <w:sz w:val="32"/>
          <w:szCs w:val="32"/>
          <w:lang w:val="en-US" w:eastAsia="zh-CN" w:bidi="ar"/>
        </w:rPr>
        <w:t>手持麦克风、耳麦、遥控翻页笔、电脑（Windows系统，Office 2010/WPS）、投影仪（16:9）、小蜜蜂（3个）。</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321" w:firstLineChars="100"/>
        <w:jc w:val="left"/>
        <w:textAlignment w:val="auto"/>
        <w:rPr>
          <w:rFonts w:hint="eastAsia" w:ascii="仿宋_GB2312" w:hAnsi="仿宋_GB2312" w:eastAsia="仿宋_GB2312" w:cs="仿宋_GB2312"/>
          <w:i w:val="0"/>
          <w:iCs w:val="0"/>
          <w:caps w:val="0"/>
          <w:color w:val="auto"/>
          <w:spacing w:val="0"/>
          <w:kern w:val="0"/>
          <w:sz w:val="32"/>
          <w:szCs w:val="32"/>
          <w:lang w:val="en-US" w:eastAsia="zh-CN" w:bidi="ar"/>
        </w:rPr>
      </w:pPr>
      <w:r>
        <w:rPr>
          <w:rFonts w:hint="eastAsia" w:ascii="仿宋_GB2312" w:hAnsi="仿宋_GB2312" w:eastAsia="仿宋_GB2312" w:cs="仿宋_GB2312"/>
          <w:b/>
          <w:bCs/>
          <w:i w:val="0"/>
          <w:iCs w:val="0"/>
          <w:caps w:val="0"/>
          <w:color w:val="auto"/>
          <w:spacing w:val="0"/>
          <w:kern w:val="0"/>
          <w:sz w:val="32"/>
          <w:szCs w:val="32"/>
          <w:lang w:val="en-US" w:eastAsia="zh-CN" w:bidi="ar"/>
        </w:rPr>
        <w:t>PPT要求：</w:t>
      </w:r>
      <w:r>
        <w:rPr>
          <w:rFonts w:hint="eastAsia" w:ascii="仿宋_GB2312" w:hAnsi="仿宋_GB2312" w:eastAsia="仿宋_GB2312" w:cs="仿宋_GB2312"/>
          <w:i w:val="0"/>
          <w:iCs w:val="0"/>
          <w:caps w:val="0"/>
          <w:color w:val="auto"/>
          <w:spacing w:val="0"/>
          <w:kern w:val="0"/>
          <w:sz w:val="32"/>
          <w:szCs w:val="32"/>
          <w:lang w:val="en-US" w:eastAsia="zh-CN" w:bidi="ar"/>
        </w:rPr>
        <w:t>画面比例16:9，首页无动画，第二页起可带效果；视频格式MP4，≤100M。</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320" w:firstLineChars="100"/>
        <w:jc w:val="left"/>
        <w:textAlignment w:val="auto"/>
        <w:rPr>
          <w:rFonts w:hint="eastAsia" w:ascii="仿宋_GB2312" w:hAnsi="仿宋_GB2312" w:eastAsia="仿宋_GB2312" w:cs="仿宋_GB2312"/>
          <w:i w:val="0"/>
          <w:iCs w:val="0"/>
          <w:caps w:val="0"/>
          <w:color w:val="auto"/>
          <w:spacing w:val="0"/>
          <w:kern w:val="0"/>
          <w:sz w:val="32"/>
          <w:szCs w:val="32"/>
          <w:lang w:val="en-US" w:eastAsia="zh-CN" w:bidi="ar"/>
        </w:rPr>
      </w:pPr>
      <w:r>
        <w:rPr>
          <w:rFonts w:hint="eastAsia" w:ascii="仿宋_GB2312" w:hAnsi="仿宋_GB2312" w:eastAsia="仿宋_GB2312" w:cs="仿宋_GB2312"/>
          <w:i w:val="0"/>
          <w:iCs w:val="0"/>
          <w:caps w:val="0"/>
          <w:color w:val="auto"/>
          <w:spacing w:val="0"/>
          <w:kern w:val="0"/>
          <w:sz w:val="32"/>
          <w:szCs w:val="32"/>
          <w:lang w:val="en-US" w:eastAsia="zh-CN" w:bidi="ar"/>
        </w:rPr>
        <w:t>选手自行操作PPT，或团队他人辅助播放</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480" w:beforeAutospacing="0" w:after="240" w:afterAutospacing="0" w:line="360" w:lineRule="auto"/>
        <w:ind w:left="0" w:right="0" w:firstLine="0"/>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rPr>
        <w:t>7.3 着装与礼仪</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320" w:firstLineChars="100"/>
        <w:jc w:val="left"/>
        <w:textAlignment w:val="auto"/>
        <w:rPr>
          <w:rFonts w:hint="eastAsia" w:ascii="仿宋_GB2312" w:hAnsi="仿宋_GB2312" w:eastAsia="仿宋_GB2312" w:cs="仿宋_GB2312"/>
          <w:i w:val="0"/>
          <w:iCs w:val="0"/>
          <w:caps w:val="0"/>
          <w:color w:val="auto"/>
          <w:spacing w:val="0"/>
          <w:kern w:val="0"/>
          <w:sz w:val="32"/>
          <w:szCs w:val="32"/>
          <w:lang w:val="en-US" w:eastAsia="zh-CN" w:bidi="ar"/>
        </w:rPr>
      </w:pPr>
      <w:r>
        <w:rPr>
          <w:rFonts w:hint="eastAsia" w:ascii="仿宋_GB2312" w:hAnsi="仿宋_GB2312" w:eastAsia="仿宋_GB2312" w:cs="仿宋_GB2312"/>
          <w:i w:val="0"/>
          <w:iCs w:val="0"/>
          <w:caps w:val="0"/>
          <w:color w:val="auto"/>
          <w:spacing w:val="0"/>
          <w:kern w:val="0"/>
          <w:sz w:val="32"/>
          <w:szCs w:val="32"/>
          <w:lang w:val="en-US" w:eastAsia="zh-CN" w:bidi="ar"/>
        </w:rPr>
        <w:t>建议着正装或职业装或表演需要服装，展现专业形象。</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320" w:firstLineChars="100"/>
        <w:jc w:val="left"/>
        <w:textAlignment w:val="auto"/>
        <w:rPr>
          <w:rFonts w:hint="eastAsia" w:ascii="仿宋_GB2312" w:hAnsi="仿宋_GB2312" w:eastAsia="仿宋_GB2312" w:cs="仿宋_GB2312"/>
          <w:i w:val="0"/>
          <w:iCs w:val="0"/>
          <w:caps w:val="0"/>
          <w:color w:val="auto"/>
          <w:spacing w:val="0"/>
          <w:kern w:val="0"/>
          <w:sz w:val="32"/>
          <w:szCs w:val="32"/>
          <w:lang w:val="en-US" w:eastAsia="zh-CN" w:bidi="ar"/>
        </w:rPr>
      </w:pPr>
      <w:r>
        <w:rPr>
          <w:rFonts w:hint="eastAsia" w:ascii="仿宋_GB2312" w:hAnsi="仿宋_GB2312" w:eastAsia="仿宋_GB2312" w:cs="仿宋_GB2312"/>
          <w:i w:val="0"/>
          <w:iCs w:val="0"/>
          <w:caps w:val="0"/>
          <w:color w:val="auto"/>
          <w:spacing w:val="0"/>
          <w:kern w:val="0"/>
          <w:sz w:val="32"/>
          <w:szCs w:val="32"/>
          <w:lang w:val="en-US" w:eastAsia="zh-CN" w:bidi="ar"/>
        </w:rPr>
        <w:t>尊重评委、观众及对手，遵守赛场秩序。</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480" w:beforeAutospacing="0" w:after="240" w:afterAutospacing="0" w:line="360" w:lineRule="auto"/>
        <w:ind w:left="0" w:right="0" w:firstLine="0"/>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rPr>
        <w:t>7.4 食宿安排</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321" w:firstLineChars="100"/>
        <w:jc w:val="left"/>
        <w:textAlignment w:val="auto"/>
        <w:rPr>
          <w:rFonts w:hint="eastAsia" w:ascii="仿宋_GB2312" w:hAnsi="仿宋_GB2312" w:eastAsia="仿宋_GB2312" w:cs="仿宋_GB2312"/>
          <w:i w:val="0"/>
          <w:iCs w:val="0"/>
          <w:caps w:val="0"/>
          <w:color w:val="auto"/>
          <w:spacing w:val="0"/>
          <w:kern w:val="0"/>
          <w:sz w:val="32"/>
          <w:szCs w:val="32"/>
          <w:lang w:val="en-US" w:eastAsia="zh-CN" w:bidi="ar"/>
        </w:rPr>
      </w:pPr>
      <w:r>
        <w:rPr>
          <w:rFonts w:hint="eastAsia" w:ascii="仿宋_GB2312" w:hAnsi="仿宋_GB2312" w:eastAsia="仿宋_GB2312" w:cs="仿宋_GB2312"/>
          <w:b/>
          <w:bCs/>
          <w:i w:val="0"/>
          <w:iCs w:val="0"/>
          <w:caps w:val="0"/>
          <w:color w:val="auto"/>
          <w:spacing w:val="0"/>
          <w:kern w:val="0"/>
          <w:sz w:val="32"/>
          <w:szCs w:val="32"/>
          <w:lang w:val="en-US" w:eastAsia="zh-CN" w:bidi="ar"/>
        </w:rPr>
        <w:t>住宿：</w:t>
      </w:r>
      <w:r>
        <w:rPr>
          <w:rFonts w:hint="eastAsia" w:ascii="仿宋_GB2312" w:hAnsi="仿宋_GB2312" w:eastAsia="仿宋_GB2312" w:cs="仿宋_GB2312"/>
          <w:i w:val="0"/>
          <w:iCs w:val="0"/>
          <w:caps w:val="0"/>
          <w:color w:val="auto"/>
          <w:spacing w:val="0"/>
          <w:kern w:val="0"/>
          <w:sz w:val="32"/>
          <w:szCs w:val="32"/>
          <w:lang w:val="en-US" w:eastAsia="zh-CN" w:bidi="ar"/>
        </w:rPr>
        <w:t>外地选手在奥克伍德雅居酒店，三亚本地选手不安排住宿；外地选手住宿费自理（可享受协议价，每晚350元左右）。</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321" w:firstLineChars="100"/>
        <w:jc w:val="left"/>
        <w:textAlignment w:val="auto"/>
        <w:rPr>
          <w:rFonts w:hint="eastAsia" w:ascii="仿宋_GB2312" w:hAnsi="仿宋_GB2312" w:eastAsia="仿宋_GB2312" w:cs="仿宋_GB2312"/>
          <w:i w:val="0"/>
          <w:iCs w:val="0"/>
          <w:caps w:val="0"/>
          <w:color w:val="auto"/>
          <w:spacing w:val="0"/>
          <w:kern w:val="0"/>
          <w:sz w:val="32"/>
          <w:szCs w:val="32"/>
          <w:lang w:val="en-US" w:eastAsia="zh-CN" w:bidi="ar"/>
        </w:rPr>
      </w:pPr>
      <w:r>
        <w:rPr>
          <w:rFonts w:hint="eastAsia" w:ascii="仿宋_GB2312" w:hAnsi="仿宋_GB2312" w:eastAsia="仿宋_GB2312" w:cs="仿宋_GB2312"/>
          <w:b/>
          <w:bCs/>
          <w:i w:val="0"/>
          <w:iCs w:val="0"/>
          <w:caps w:val="0"/>
          <w:color w:val="auto"/>
          <w:spacing w:val="0"/>
          <w:kern w:val="0"/>
          <w:sz w:val="32"/>
          <w:szCs w:val="32"/>
          <w:lang w:val="en-US" w:eastAsia="zh-CN" w:bidi="ar"/>
        </w:rPr>
        <w:t>餐饮：</w:t>
      </w:r>
      <w:r>
        <w:rPr>
          <w:rFonts w:hint="eastAsia" w:ascii="仿宋_GB2312" w:hAnsi="仿宋_GB2312" w:eastAsia="仿宋_GB2312" w:cs="仿宋_GB2312"/>
          <w:i w:val="0"/>
          <w:iCs w:val="0"/>
          <w:caps w:val="0"/>
          <w:color w:val="auto"/>
          <w:spacing w:val="0"/>
          <w:kern w:val="0"/>
          <w:sz w:val="32"/>
          <w:szCs w:val="32"/>
          <w:lang w:val="en-US" w:eastAsia="zh-CN" w:bidi="ar"/>
        </w:rPr>
        <w:t>承办方仅提供9月19日午餐、晚餐，均为自助餐，用餐地点：三亚中心医院（海南省第三人民医院）后勤楼二楼内部职工食堂。</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480" w:beforeAutospacing="0" w:after="240" w:afterAutospacing="0" w:line="360" w:lineRule="auto"/>
        <w:ind w:left="0" w:right="0" w:firstLine="0"/>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rPr>
        <w:t>7.5 纪律与安全</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320" w:firstLineChars="100"/>
        <w:jc w:val="left"/>
        <w:textAlignment w:val="auto"/>
        <w:rPr>
          <w:rFonts w:hint="eastAsia" w:ascii="仿宋_GB2312" w:hAnsi="仿宋_GB2312" w:eastAsia="仿宋_GB2312" w:cs="仿宋_GB2312"/>
          <w:i w:val="0"/>
          <w:iCs w:val="0"/>
          <w:caps w:val="0"/>
          <w:color w:val="auto"/>
          <w:spacing w:val="0"/>
          <w:kern w:val="0"/>
          <w:sz w:val="32"/>
          <w:szCs w:val="32"/>
          <w:lang w:val="en-US" w:eastAsia="zh-CN" w:bidi="ar"/>
        </w:rPr>
      </w:pPr>
      <w:r>
        <w:rPr>
          <w:rFonts w:hint="eastAsia" w:ascii="仿宋_GB2312" w:hAnsi="仿宋_GB2312" w:eastAsia="仿宋_GB2312" w:cs="仿宋_GB2312"/>
          <w:i w:val="0"/>
          <w:iCs w:val="0"/>
          <w:caps w:val="0"/>
          <w:color w:val="auto"/>
          <w:spacing w:val="0"/>
          <w:kern w:val="0"/>
          <w:sz w:val="32"/>
          <w:szCs w:val="32"/>
          <w:lang w:val="en-US" w:eastAsia="zh-CN" w:bidi="ar"/>
        </w:rPr>
        <w:t>赛场内请关闭手机或调至静音。</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320" w:firstLineChars="100"/>
        <w:jc w:val="left"/>
        <w:textAlignment w:val="auto"/>
        <w:rPr>
          <w:rFonts w:hint="eastAsia" w:ascii="仿宋_GB2312" w:hAnsi="仿宋_GB2312" w:eastAsia="仿宋_GB2312" w:cs="仿宋_GB2312"/>
          <w:i w:val="0"/>
          <w:iCs w:val="0"/>
          <w:caps w:val="0"/>
          <w:color w:val="auto"/>
          <w:spacing w:val="0"/>
          <w:kern w:val="0"/>
          <w:sz w:val="32"/>
          <w:szCs w:val="32"/>
          <w:lang w:val="en-US" w:eastAsia="zh-CN" w:bidi="ar"/>
        </w:rPr>
      </w:pPr>
      <w:r>
        <w:rPr>
          <w:rFonts w:hint="eastAsia" w:ascii="仿宋_GB2312" w:hAnsi="仿宋_GB2312" w:eastAsia="仿宋_GB2312" w:cs="仿宋_GB2312"/>
          <w:i w:val="0"/>
          <w:iCs w:val="0"/>
          <w:caps w:val="0"/>
          <w:color w:val="auto"/>
          <w:spacing w:val="0"/>
          <w:kern w:val="0"/>
          <w:sz w:val="32"/>
          <w:szCs w:val="32"/>
          <w:lang w:val="en-US" w:eastAsia="zh-CN" w:bidi="ar"/>
        </w:rPr>
        <w:t>严禁在会场内吸烟、喧哗。</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320" w:firstLineChars="1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iCs w:val="0"/>
          <w:caps w:val="0"/>
          <w:color w:val="auto"/>
          <w:spacing w:val="0"/>
          <w:kern w:val="0"/>
          <w:sz w:val="32"/>
          <w:szCs w:val="32"/>
          <w:lang w:val="en-US" w:eastAsia="zh-CN" w:bidi="ar"/>
        </w:rPr>
        <w:t>注意个人财物安全，组委会不承担遗失责任。</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480" w:beforeAutospacing="0" w:after="240" w:afterAutospacing="0" w:line="360" w:lineRule="auto"/>
        <w:ind w:left="0" w:right="0" w:firstLine="0"/>
        <w:textAlignment w:val="auto"/>
        <w:rPr>
          <w:rFonts w:hint="eastAsia" w:ascii="仿宋_GB2312" w:hAnsi="仿宋_GB2312" w:eastAsia="仿宋_GB2312" w:cs="仿宋_GB2312"/>
          <w:i w:val="0"/>
          <w:iCs w:val="0"/>
          <w:caps w:val="0"/>
          <w:color w:val="auto"/>
          <w:spacing w:val="0"/>
          <w:kern w:val="0"/>
          <w:sz w:val="32"/>
          <w:szCs w:val="32"/>
          <w:lang w:val="en-US" w:eastAsia="zh-CN" w:bidi="ar"/>
        </w:rPr>
      </w:pPr>
      <w:r>
        <w:rPr>
          <w:rFonts w:hint="eastAsia" w:ascii="仿宋_GB2312" w:hAnsi="仿宋_GB2312" w:eastAsia="仿宋_GB2312" w:cs="仿宋_GB2312"/>
          <w:i w:val="0"/>
          <w:iCs w:val="0"/>
          <w:caps w:val="0"/>
          <w:color w:val="auto"/>
          <w:spacing w:val="0"/>
          <w:sz w:val="32"/>
          <w:szCs w:val="32"/>
          <w:shd w:val="clear" w:fill="FFFFFF"/>
        </w:rPr>
        <w:t>7.6 媒体与宣传</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320" w:firstLineChars="100"/>
        <w:jc w:val="left"/>
        <w:textAlignment w:val="auto"/>
        <w:rPr>
          <w:rFonts w:hint="eastAsia" w:ascii="仿宋_GB2312" w:hAnsi="仿宋_GB2312" w:eastAsia="仿宋_GB2312" w:cs="仿宋_GB2312"/>
          <w:i w:val="0"/>
          <w:iCs w:val="0"/>
          <w:caps w:val="0"/>
          <w:color w:val="auto"/>
          <w:spacing w:val="0"/>
          <w:kern w:val="0"/>
          <w:sz w:val="32"/>
          <w:szCs w:val="32"/>
          <w:lang w:val="en-US" w:eastAsia="zh-CN" w:bidi="ar"/>
        </w:rPr>
      </w:pPr>
      <w:r>
        <w:rPr>
          <w:rFonts w:hint="eastAsia" w:ascii="仿宋_GB2312" w:hAnsi="仿宋_GB2312" w:eastAsia="仿宋_GB2312" w:cs="仿宋_GB2312"/>
          <w:i w:val="0"/>
          <w:iCs w:val="0"/>
          <w:caps w:val="0"/>
          <w:color w:val="auto"/>
          <w:spacing w:val="0"/>
          <w:kern w:val="0"/>
          <w:sz w:val="32"/>
          <w:szCs w:val="32"/>
          <w:lang w:val="en-US" w:eastAsia="zh-CN" w:bidi="ar"/>
        </w:rPr>
        <w:t>大赛邀请媒体进行报道，并进行线上直播，选手作品后续将在合作平台推广。</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320" w:firstLineChars="100"/>
        <w:jc w:val="left"/>
        <w:textAlignment w:val="auto"/>
        <w:rPr>
          <w:rFonts w:hint="eastAsia" w:ascii="仿宋_GB2312" w:hAnsi="仿宋_GB2312" w:eastAsia="仿宋_GB2312" w:cs="仿宋_GB2312"/>
          <w:i w:val="0"/>
          <w:iCs w:val="0"/>
          <w:caps w:val="0"/>
          <w:color w:val="auto"/>
          <w:spacing w:val="0"/>
          <w:kern w:val="0"/>
          <w:sz w:val="32"/>
          <w:szCs w:val="32"/>
          <w:lang w:val="en-US" w:eastAsia="zh-CN" w:bidi="ar"/>
        </w:rPr>
      </w:pPr>
      <w:r>
        <w:rPr>
          <w:rFonts w:hint="eastAsia" w:ascii="仿宋_GB2312" w:hAnsi="仿宋_GB2312" w:eastAsia="仿宋_GB2312" w:cs="仿宋_GB2312"/>
          <w:i w:val="0"/>
          <w:iCs w:val="0"/>
          <w:caps w:val="0"/>
          <w:color w:val="auto"/>
          <w:spacing w:val="0"/>
          <w:kern w:val="0"/>
          <w:sz w:val="32"/>
          <w:szCs w:val="32"/>
          <w:lang w:val="en-US" w:eastAsia="zh-CN" w:bidi="ar"/>
        </w:rPr>
        <w:t>选手需同意组委会对其参赛作品及现场表现进行非商业性宣传使用，需签署大赛知情同意确认书。</w:t>
      </w:r>
    </w:p>
    <w:p>
      <w:pPr>
        <w:keepNext w:val="0"/>
        <w:keepLines w:val="0"/>
        <w:widowControl/>
        <w:numPr>
          <w:ilvl w:val="0"/>
          <w:numId w:val="0"/>
        </w:numPr>
        <w:suppressLineNumbers w:val="0"/>
        <w:spacing w:before="90" w:beforeAutospacing="0" w:after="0" w:afterAutospacing="1"/>
        <w:ind w:left="-360" w:leftChars="0"/>
        <w:rPr>
          <w:rFonts w:hint="eastAsia" w:ascii="仿宋_GB2312" w:hAnsi="仿宋_GB2312" w:eastAsia="仿宋_GB2312" w:cs="仿宋_GB2312"/>
          <w:color w:val="auto"/>
          <w:sz w:val="32"/>
          <w:szCs w:val="32"/>
        </w:rPr>
      </w:pPr>
    </w:p>
    <w:p>
      <w:pPr>
        <w:keepNext w:val="0"/>
        <w:keepLines w:val="0"/>
        <w:widowControl/>
        <w:numPr>
          <w:ilvl w:val="0"/>
          <w:numId w:val="0"/>
        </w:numPr>
        <w:suppressLineNumbers w:val="0"/>
        <w:spacing w:before="90" w:beforeAutospacing="0" w:after="0" w:afterAutospacing="1"/>
        <w:rPr>
          <w:color w:val="auto"/>
        </w:rPr>
      </w:pPr>
    </w:p>
    <w:p>
      <w:pPr>
        <w:pStyle w:val="13"/>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240" w:beforeAutospacing="0" w:after="240" w:afterAutospacing="0"/>
        <w:ind w:right="0" w:rightChars="0"/>
        <w:jc w:val="center"/>
        <w:textAlignment w:val="auto"/>
        <w:rPr>
          <w:rFonts w:hint="default" w:ascii="黑体" w:hAnsi="黑体" w:eastAsia="黑体" w:cs="黑体"/>
          <w:b/>
          <w:bCs/>
          <w:i w:val="0"/>
          <w:iCs w:val="0"/>
          <w:caps w:val="0"/>
          <w:color w:val="auto"/>
          <w:spacing w:val="0"/>
          <w:kern w:val="44"/>
          <w:sz w:val="44"/>
          <w:szCs w:val="44"/>
          <w:shd w:val="clear" w:fill="FFFFFF"/>
          <w:lang w:val="en-US" w:eastAsia="zh-CN" w:bidi="ar"/>
        </w:rPr>
      </w:pPr>
      <w:r>
        <w:rPr>
          <w:rFonts w:hint="default" w:ascii="黑体" w:hAnsi="黑体" w:eastAsia="黑体" w:cs="黑体"/>
          <w:b/>
          <w:bCs/>
          <w:i w:val="0"/>
          <w:iCs w:val="0"/>
          <w:caps w:val="0"/>
          <w:color w:val="auto"/>
          <w:spacing w:val="0"/>
          <w:kern w:val="44"/>
          <w:sz w:val="44"/>
          <w:szCs w:val="44"/>
          <w:shd w:val="clear" w:fill="FFFFFF"/>
          <w:lang w:val="en-US" w:eastAsia="zh-CN" w:bidi="ar"/>
        </w:rPr>
        <w:t>交通与住宿指引</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480" w:beforeAutospacing="0" w:after="240" w:afterAutospacing="0" w:line="240" w:lineRule="auto"/>
        <w:ind w:left="0" w:right="0" w:firstLine="0"/>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科普夜市</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240" w:lineRule="auto"/>
        <w:ind w:left="0" w:right="0" w:firstLine="640" w:firstLineChars="200"/>
        <w:textAlignment w:val="auto"/>
        <w:rPr>
          <w:rFonts w:hint="eastAsia" w:ascii="仿宋_GB2312" w:hAnsi="仿宋_GB2312" w:eastAsia="仿宋_GB2312" w:cs="仿宋_GB2312"/>
          <w:b w:val="0"/>
          <w:bCs w:val="0"/>
          <w:i w:val="0"/>
          <w:iCs w:val="0"/>
          <w:caps w:val="0"/>
          <w:color w:val="auto"/>
          <w:spacing w:val="0"/>
          <w:sz w:val="32"/>
          <w:szCs w:val="32"/>
          <w:shd w:val="clear" w:fill="FFFFFF"/>
          <w:lang w:val="en-US" w:eastAsia="zh-CN"/>
        </w:rPr>
      </w:pP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三亚中心医院（海南省第三人民医院）门诊大楼一楼</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480" w:beforeAutospacing="0" w:after="240" w:afterAutospacing="0" w:line="240" w:lineRule="auto"/>
        <w:ind w:left="0" w:right="0" w:firstLine="0"/>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rPr>
        <w:t>决赛会场</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312" w:afterAutospacing="0" w:line="240" w:lineRule="auto"/>
        <w:ind w:left="0" w:right="0" w:firstLine="640" w:firstLineChars="200"/>
        <w:textAlignment w:val="auto"/>
        <w:rPr>
          <w:rFonts w:hint="eastAsia" w:ascii="仿宋_GB2312" w:hAnsi="仿宋_GB2312" w:eastAsia="仿宋_GB2312" w:cs="仿宋_GB2312"/>
          <w:b w:val="0"/>
          <w:bCs w:val="0"/>
          <w:i w:val="0"/>
          <w:iCs w:val="0"/>
          <w:caps w:val="0"/>
          <w:color w:val="auto"/>
          <w:spacing w:val="0"/>
          <w:sz w:val="32"/>
          <w:szCs w:val="32"/>
          <w:shd w:val="clear" w:fill="FFFFFF"/>
        </w:rPr>
      </w:pPr>
      <w:r>
        <w:rPr>
          <w:rFonts w:hint="eastAsia" w:ascii="仿宋_GB2312" w:hAnsi="仿宋_GB2312" w:eastAsia="仿宋_GB2312" w:cs="仿宋_GB2312"/>
          <w:b w:val="0"/>
          <w:bCs w:val="0"/>
          <w:i w:val="0"/>
          <w:iCs w:val="0"/>
          <w:caps w:val="0"/>
          <w:color w:val="auto"/>
          <w:spacing w:val="0"/>
          <w:sz w:val="32"/>
          <w:szCs w:val="32"/>
          <w:shd w:val="clear" w:fill="FFFFFF"/>
        </w:rPr>
        <w:t>三亚中心医院（海南省第三人民医院）科教楼一楼会议室</w:t>
      </w:r>
      <w:r>
        <w:rPr>
          <w:rFonts w:hint="eastAsia" w:ascii="仿宋_GB2312" w:hAnsi="仿宋_GB2312" w:eastAsia="仿宋_GB2312" w:cs="仿宋_GB2312"/>
          <w:b w:val="0"/>
          <w:bCs w:val="0"/>
          <w:i w:val="0"/>
          <w:iCs w:val="0"/>
          <w:caps w:val="0"/>
          <w:color w:val="auto"/>
          <w:spacing w:val="0"/>
          <w:sz w:val="32"/>
          <w:szCs w:val="32"/>
          <w:shd w:val="clear" w:fill="FFFFFF"/>
        </w:rPr>
        <w:br w:type="textWrapping"/>
      </w:r>
      <w:r>
        <w:rPr>
          <w:rFonts w:hint="eastAsia" w:ascii="仿宋_GB2312" w:hAnsi="仿宋_GB2312" w:eastAsia="仿宋_GB2312" w:cs="仿宋_GB2312"/>
          <w:b w:val="0"/>
          <w:bCs w:val="0"/>
          <w:i w:val="0"/>
          <w:iCs w:val="0"/>
          <w:caps w:val="0"/>
          <w:color w:val="auto"/>
          <w:spacing w:val="0"/>
          <w:sz w:val="32"/>
          <w:szCs w:val="32"/>
          <w:shd w:val="clear" w:fill="FFFFFF"/>
        </w:rPr>
        <w:t>地址：海南省三亚市天涯区解放路1154号（医院院内）</w:t>
      </w:r>
    </w:p>
    <w:p>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240" w:afterAutospacing="0" w:line="240" w:lineRule="auto"/>
        <w:ind w:left="0" w:right="0" w:firstLine="0"/>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rPr>
        <w:t>报到及住宿</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240" w:lineRule="auto"/>
        <w:ind w:left="0" w:right="0" w:firstLine="640" w:firstLineChars="200"/>
        <w:textAlignment w:val="auto"/>
        <w:rPr>
          <w:rFonts w:hint="eastAsia" w:ascii="仿宋_GB2312" w:hAnsi="仿宋_GB2312" w:eastAsia="仿宋_GB2312" w:cs="仿宋_GB2312"/>
          <w:b w:val="0"/>
          <w:bCs w:val="0"/>
          <w:i w:val="0"/>
          <w:iCs w:val="0"/>
          <w:caps w:val="0"/>
          <w:color w:val="auto"/>
          <w:spacing w:val="0"/>
          <w:sz w:val="32"/>
          <w:szCs w:val="32"/>
          <w:shd w:val="clear" w:fill="FFFFFF"/>
        </w:rPr>
      </w:pPr>
      <w:r>
        <w:rPr>
          <w:rFonts w:hint="eastAsia" w:ascii="仿宋_GB2312" w:hAnsi="仿宋_GB2312" w:eastAsia="仿宋_GB2312" w:cs="仿宋_GB2312"/>
          <w:b w:val="0"/>
          <w:bCs w:val="0"/>
          <w:i w:val="0"/>
          <w:iCs w:val="0"/>
          <w:caps w:val="0"/>
          <w:color w:val="auto"/>
          <w:spacing w:val="0"/>
          <w:sz w:val="32"/>
          <w:szCs w:val="32"/>
          <w:shd w:val="clear" w:fill="FFFFFF"/>
        </w:rPr>
        <w:t>奥克伍德雅居酒店</w:t>
      </w: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 xml:space="preserve">  </w:t>
      </w:r>
      <w:r>
        <w:rPr>
          <w:rFonts w:hint="eastAsia" w:ascii="仿宋_GB2312" w:hAnsi="仿宋_GB2312" w:eastAsia="仿宋_GB2312" w:cs="仿宋_GB2312"/>
          <w:b w:val="0"/>
          <w:bCs w:val="0"/>
          <w:i w:val="0"/>
          <w:iCs w:val="0"/>
          <w:caps w:val="0"/>
          <w:color w:val="auto"/>
          <w:spacing w:val="0"/>
          <w:sz w:val="32"/>
          <w:szCs w:val="32"/>
          <w:shd w:val="clear" w:fill="FFFFFF"/>
        </w:rPr>
        <w:t>地址：三亚市天涯区回新路118号</w:t>
      </w:r>
      <w:r>
        <w:rPr>
          <w:rFonts w:hint="eastAsia" w:ascii="仿宋_GB2312" w:hAnsi="仿宋_GB2312" w:eastAsia="仿宋_GB2312" w:cs="仿宋_GB2312"/>
          <w:b w:val="0"/>
          <w:bCs w:val="0"/>
          <w:i w:val="0"/>
          <w:iCs w:val="0"/>
          <w:caps w:val="0"/>
          <w:color w:val="auto"/>
          <w:spacing w:val="0"/>
          <w:sz w:val="32"/>
          <w:szCs w:val="32"/>
          <w:shd w:val="clear" w:fill="FFFFFF"/>
        </w:rPr>
        <w:br w:type="textWrapping"/>
      </w:r>
      <w:r>
        <w:rPr>
          <w:rFonts w:hint="eastAsia" w:ascii="仿宋_GB2312" w:hAnsi="仿宋_GB2312" w:eastAsia="仿宋_GB2312" w:cs="仿宋_GB2312"/>
          <w:b w:val="0"/>
          <w:bCs w:val="0"/>
          <w:i w:val="0"/>
          <w:iCs w:val="0"/>
          <w:caps w:val="0"/>
          <w:color w:val="auto"/>
          <w:spacing w:val="0"/>
          <w:sz w:val="32"/>
          <w:szCs w:val="32"/>
          <w:shd w:val="clear" w:fill="FFFFFF"/>
        </w:rPr>
        <w:t>电话：0898</w:t>
      </w: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w:t>
      </w:r>
      <w:r>
        <w:rPr>
          <w:rFonts w:hint="eastAsia" w:ascii="仿宋_GB2312" w:hAnsi="仿宋_GB2312" w:eastAsia="仿宋_GB2312" w:cs="仿宋_GB2312"/>
          <w:b w:val="0"/>
          <w:bCs w:val="0"/>
          <w:i w:val="0"/>
          <w:iCs w:val="0"/>
          <w:caps w:val="0"/>
          <w:color w:val="auto"/>
          <w:spacing w:val="0"/>
          <w:sz w:val="32"/>
          <w:szCs w:val="32"/>
          <w:shd w:val="clear" w:fill="FFFFFF"/>
        </w:rPr>
        <w:t>88880333</w:t>
      </w:r>
    </w:p>
    <w:p>
      <w:pPr>
        <w:pStyle w:val="13"/>
        <w:keepNext w:val="0"/>
        <w:keepLines w:val="0"/>
        <w:widowControl/>
        <w:suppressLineNumbers w:val="0"/>
        <w:shd w:val="clear" w:fill="FFFFFF"/>
        <w:spacing w:before="240" w:beforeAutospacing="0" w:after="0" w:afterAutospacing="0"/>
        <w:ind w:left="0" w:right="0" w:firstLine="0"/>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bCs/>
          <w:i w:val="0"/>
          <w:iCs w:val="0"/>
          <w:caps w:val="0"/>
          <w:color w:val="auto"/>
          <w:spacing w:val="0"/>
          <w:sz w:val="32"/>
          <w:szCs w:val="32"/>
          <w:shd w:val="clear" w:fill="FFFFFF"/>
        </w:rPr>
        <w:t>交通方式</w:t>
      </w: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b w:val="0"/>
          <w:bCs w:val="0"/>
          <w:i w:val="0"/>
          <w:iCs w:val="0"/>
          <w:caps w:val="0"/>
          <w:color w:val="auto"/>
          <w:spacing w:val="0"/>
          <w:sz w:val="32"/>
          <w:szCs w:val="32"/>
          <w:shd w:val="clear" w:fill="FFFFFF"/>
        </w:rPr>
        <w:t>三亚火车站 → 酒店</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right="0"/>
        <w:textAlignment w:val="auto"/>
        <w:rPr>
          <w:rFonts w:hint="eastAsia" w:ascii="黑体" w:hAnsi="黑体" w:eastAsia="黑体" w:cs="黑体"/>
          <w:b w:val="0"/>
          <w:bCs w:val="0"/>
          <w:i w:val="0"/>
          <w:iCs w:val="0"/>
          <w:caps w:val="0"/>
          <w:color w:val="auto"/>
          <w:spacing w:val="0"/>
          <w:sz w:val="24"/>
          <w:szCs w:val="24"/>
          <w:shd w:val="clear" w:fill="FFFFFF"/>
        </w:rPr>
      </w:pPr>
      <w:r>
        <w:rPr>
          <w:rFonts w:hint="eastAsia" w:ascii="黑体" w:hAnsi="黑体" w:eastAsia="黑体" w:cs="黑体"/>
          <w:b w:val="0"/>
          <w:bCs w:val="0"/>
          <w:i w:val="0"/>
          <w:iCs w:val="0"/>
          <w:caps w:val="0"/>
          <w:color w:val="auto"/>
          <w:spacing w:val="0"/>
          <w:sz w:val="24"/>
          <w:szCs w:val="24"/>
          <w:shd w:val="clear" w:fill="FFFFFF"/>
          <w:lang w:eastAsia="zh-CN"/>
        </w:rPr>
        <w:drawing>
          <wp:inline distT="0" distB="0" distL="114300" distR="114300">
            <wp:extent cx="2183765" cy="1571625"/>
            <wp:effectExtent l="9525" t="9525" r="16510" b="19050"/>
            <wp:docPr id="7" name="图片 7" descr="418339c9902ac5630c934cda06cfc194"/>
            <wp:cNvGraphicFramePr/>
            <a:graphic xmlns:a="http://schemas.openxmlformats.org/drawingml/2006/main">
              <a:graphicData uri="http://schemas.openxmlformats.org/drawingml/2006/picture">
                <pic:pic xmlns:pic="http://schemas.openxmlformats.org/drawingml/2006/picture">
                  <pic:nvPicPr>
                    <pic:cNvPr id="7" name="图片 7" descr="418339c9902ac5630c934cda06cfc194"/>
                    <pic:cNvPicPr/>
                  </pic:nvPicPr>
                  <pic:blipFill>
                    <a:blip r:embed="rId9"/>
                    <a:stretch>
                      <a:fillRect/>
                    </a:stretch>
                  </pic:blipFill>
                  <pic:spPr>
                    <a:xfrm>
                      <a:off x="0" y="0"/>
                      <a:ext cx="2183765" cy="1571625"/>
                    </a:xfrm>
                    <a:prstGeom prst="rect">
                      <a:avLst/>
                    </a:prstGeom>
                    <a:ln w="9525">
                      <a:solidFill>
                        <a:schemeClr val="accent1"/>
                      </a:solidFill>
                    </a:ln>
                  </pic:spPr>
                </pic:pic>
              </a:graphicData>
            </a:graphic>
          </wp:inline>
        </w:drawing>
      </w:r>
      <w:r>
        <w:rPr>
          <w:rFonts w:hint="eastAsia" w:ascii="黑体" w:hAnsi="黑体" w:eastAsia="黑体" w:cs="黑体"/>
          <w:b w:val="0"/>
          <w:bCs w:val="0"/>
          <w:i w:val="0"/>
          <w:iCs w:val="0"/>
          <w:caps w:val="0"/>
          <w:color w:val="auto"/>
          <w:spacing w:val="0"/>
          <w:sz w:val="24"/>
          <w:szCs w:val="24"/>
          <w:shd w:val="clear" w:fill="FFFFFF"/>
          <w:lang w:eastAsia="zh-CN"/>
        </w:rPr>
        <w:drawing>
          <wp:inline distT="0" distB="0" distL="114300" distR="114300">
            <wp:extent cx="2186305" cy="1577340"/>
            <wp:effectExtent l="9525" t="9525" r="13970" b="13335"/>
            <wp:docPr id="8" name="图片 8" descr="f87a7da2c7c9ac8e3d71ebabc3548a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f87a7da2c7c9ac8e3d71ebabc3548aff"/>
                    <pic:cNvPicPr>
                      <a:picLocks noChangeAspect="1"/>
                    </pic:cNvPicPr>
                  </pic:nvPicPr>
                  <pic:blipFill>
                    <a:blip r:embed="rId10"/>
                    <a:stretch>
                      <a:fillRect/>
                    </a:stretch>
                  </pic:blipFill>
                  <pic:spPr>
                    <a:xfrm>
                      <a:off x="0" y="0"/>
                      <a:ext cx="2186305" cy="1577340"/>
                    </a:xfrm>
                    <a:prstGeom prst="rect">
                      <a:avLst/>
                    </a:prstGeom>
                    <a:ln>
                      <a:solidFill>
                        <a:schemeClr val="accent1"/>
                      </a:solidFill>
                    </a:ln>
                  </pic:spPr>
                </pic:pic>
              </a:graphicData>
            </a:graphic>
          </wp:inline>
        </w:drawing>
      </w:r>
    </w:p>
    <w:p>
      <w:pPr>
        <w:pStyle w:val="13"/>
        <w:keepNext w:val="0"/>
        <w:keepLines w:val="0"/>
        <w:widowControl/>
        <w:suppressLineNumbers w:val="0"/>
        <w:spacing w:before="0" w:beforeAutospacing="0" w:after="0" w:afterAutospacing="0"/>
        <w:ind w:right="0"/>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bCs/>
          <w:i w:val="0"/>
          <w:iCs w:val="0"/>
          <w:caps w:val="0"/>
          <w:color w:val="auto"/>
          <w:spacing w:val="0"/>
          <w:sz w:val="32"/>
          <w:szCs w:val="32"/>
          <w:shd w:val="clear" w:fill="FFFFFF"/>
        </w:rPr>
        <w:t>交通方式</w:t>
      </w:r>
      <w:r>
        <w:rPr>
          <w:rFonts w:hint="eastAsia" w:ascii="仿宋_GB2312" w:hAnsi="仿宋_GB2312" w:eastAsia="仿宋_GB2312" w:cs="仿宋_GB2312"/>
          <w:b/>
          <w:bCs/>
          <w:i w:val="0"/>
          <w:iCs w:val="0"/>
          <w:caps w:val="0"/>
          <w:color w:val="auto"/>
          <w:spacing w:val="0"/>
          <w:sz w:val="32"/>
          <w:szCs w:val="32"/>
          <w:shd w:val="clear" w:fill="FFFFFF"/>
          <w:lang w:eastAsia="zh-CN"/>
        </w:rPr>
        <w:t>：</w:t>
      </w:r>
      <w:r>
        <w:rPr>
          <w:rFonts w:hint="eastAsia" w:ascii="仿宋_GB2312" w:hAnsi="仿宋_GB2312" w:eastAsia="仿宋_GB2312" w:cs="仿宋_GB2312"/>
          <w:b w:val="0"/>
          <w:bCs w:val="0"/>
          <w:i w:val="0"/>
          <w:iCs w:val="0"/>
          <w:caps w:val="0"/>
          <w:color w:val="auto"/>
          <w:spacing w:val="0"/>
          <w:sz w:val="32"/>
          <w:szCs w:val="32"/>
          <w:shd w:val="clear" w:fill="FFFFFF"/>
        </w:rPr>
        <w:t>酒店 → 医院会场</w:t>
      </w:r>
    </w:p>
    <w:p>
      <w:pPr>
        <w:keepNext w:val="0"/>
        <w:keepLines w:val="0"/>
        <w:widowControl/>
        <w:numPr>
          <w:ilvl w:val="0"/>
          <w:numId w:val="3"/>
        </w:numPr>
        <w:suppressLineNumbers w:val="0"/>
        <w:spacing w:before="90" w:beforeAutospacing="0" w:after="0" w:afterAutospacing="1"/>
        <w:ind w:left="0" w:hanging="360"/>
        <w:rPr>
          <w:rFonts w:hint="eastAsia" w:ascii="黑体" w:hAnsi="黑体" w:eastAsia="黑体" w:cs="黑体"/>
          <w:color w:val="auto"/>
        </w:rPr>
      </w:pPr>
      <w:r>
        <w:rPr>
          <w:rFonts w:hint="eastAsia" w:ascii="黑体" w:hAnsi="黑体" w:eastAsia="黑体" w:cs="黑体"/>
          <w:color w:val="auto"/>
        </w:rPr>
        <w:drawing>
          <wp:inline distT="0" distB="0" distL="114300" distR="114300">
            <wp:extent cx="2183130" cy="1633220"/>
            <wp:effectExtent l="9525" t="9525" r="17145" b="14605"/>
            <wp:docPr id="9" name="图片 9" descr="a80c5fe0fe38869cb85a4f4c92dac708"/>
            <wp:cNvGraphicFramePr/>
            <a:graphic xmlns:a="http://schemas.openxmlformats.org/drawingml/2006/main">
              <a:graphicData uri="http://schemas.openxmlformats.org/drawingml/2006/picture">
                <pic:pic xmlns:pic="http://schemas.openxmlformats.org/drawingml/2006/picture">
                  <pic:nvPicPr>
                    <pic:cNvPr id="9" name="图片 9" descr="a80c5fe0fe38869cb85a4f4c92dac708"/>
                    <pic:cNvPicPr/>
                  </pic:nvPicPr>
                  <pic:blipFill>
                    <a:blip r:embed="rId11"/>
                    <a:stretch>
                      <a:fillRect/>
                    </a:stretch>
                  </pic:blipFill>
                  <pic:spPr>
                    <a:xfrm>
                      <a:off x="0" y="0"/>
                      <a:ext cx="2183130" cy="1633220"/>
                    </a:xfrm>
                    <a:prstGeom prst="rect">
                      <a:avLst/>
                    </a:prstGeom>
                    <a:ln>
                      <a:solidFill>
                        <a:schemeClr val="accent1"/>
                      </a:solidFill>
                    </a:ln>
                  </pic:spPr>
                </pic:pic>
              </a:graphicData>
            </a:graphic>
          </wp:inline>
        </w:drawing>
      </w:r>
      <w:r>
        <w:rPr>
          <w:rFonts w:hint="eastAsia" w:ascii="黑体" w:hAnsi="黑体" w:eastAsia="黑体" w:cs="黑体"/>
          <w:color w:val="auto"/>
        </w:rPr>
        <w:drawing>
          <wp:inline distT="0" distB="0" distL="114300" distR="114300">
            <wp:extent cx="2197735" cy="1637665"/>
            <wp:effectExtent l="9525" t="9525" r="21590" b="10160"/>
            <wp:docPr id="10" name="图片 10" descr="0092eea4915009123823bfb2f7d497a8"/>
            <wp:cNvGraphicFramePr/>
            <a:graphic xmlns:a="http://schemas.openxmlformats.org/drawingml/2006/main">
              <a:graphicData uri="http://schemas.openxmlformats.org/drawingml/2006/picture">
                <pic:pic xmlns:pic="http://schemas.openxmlformats.org/drawingml/2006/picture">
                  <pic:nvPicPr>
                    <pic:cNvPr id="10" name="图片 10" descr="0092eea4915009123823bfb2f7d497a8"/>
                    <pic:cNvPicPr/>
                  </pic:nvPicPr>
                  <pic:blipFill>
                    <a:blip r:embed="rId12"/>
                    <a:stretch>
                      <a:fillRect/>
                    </a:stretch>
                  </pic:blipFill>
                  <pic:spPr>
                    <a:xfrm>
                      <a:off x="0" y="0"/>
                      <a:ext cx="2197735" cy="1637665"/>
                    </a:xfrm>
                    <a:prstGeom prst="rect">
                      <a:avLst/>
                    </a:prstGeom>
                    <a:ln>
                      <a:solidFill>
                        <a:schemeClr val="accent1"/>
                      </a:solidFill>
                    </a:ln>
                  </pic:spPr>
                </pic:pic>
              </a:graphicData>
            </a:graphic>
          </wp:inline>
        </w:drawing>
      </w:r>
    </w:p>
    <w:p>
      <w:pPr>
        <w:pStyle w:val="13"/>
        <w:keepNext w:val="0"/>
        <w:keepLines w:val="0"/>
        <w:pageBreakBefore w:val="0"/>
        <w:widowControl/>
        <w:numPr>
          <w:ilvl w:val="0"/>
          <w:numId w:val="4"/>
        </w:numPr>
        <w:suppressLineNumbers w:val="0"/>
        <w:shd w:val="clear" w:fill="FFFFFF"/>
        <w:kinsoku/>
        <w:wordWrap/>
        <w:overflowPunct/>
        <w:topLinePunct w:val="0"/>
        <w:autoSpaceDE/>
        <w:autoSpaceDN/>
        <w:bidi w:val="0"/>
        <w:adjustRightInd/>
        <w:snapToGrid/>
        <w:spacing w:before="240" w:beforeAutospacing="0" w:after="240" w:afterAutospacing="0"/>
        <w:ind w:right="0" w:rightChars="0"/>
        <w:jc w:val="center"/>
        <w:textAlignment w:val="auto"/>
        <w:rPr>
          <w:rFonts w:hint="default" w:ascii="黑体" w:hAnsi="黑体" w:eastAsia="黑体" w:cs="黑体"/>
          <w:b/>
          <w:bCs/>
          <w:i w:val="0"/>
          <w:iCs w:val="0"/>
          <w:caps w:val="0"/>
          <w:color w:val="auto"/>
          <w:spacing w:val="0"/>
          <w:kern w:val="44"/>
          <w:sz w:val="44"/>
          <w:szCs w:val="44"/>
          <w:shd w:val="clear" w:fill="FFFFFF"/>
          <w:lang w:val="en-US" w:eastAsia="zh-CN" w:bidi="ar"/>
        </w:rPr>
      </w:pPr>
      <w:r>
        <w:rPr>
          <w:rFonts w:hint="default" w:ascii="黑体" w:hAnsi="黑体" w:eastAsia="黑体" w:cs="黑体"/>
          <w:b/>
          <w:bCs/>
          <w:i w:val="0"/>
          <w:iCs w:val="0"/>
          <w:caps w:val="0"/>
          <w:color w:val="auto"/>
          <w:spacing w:val="0"/>
          <w:kern w:val="44"/>
          <w:sz w:val="44"/>
          <w:szCs w:val="44"/>
          <w:shd w:val="clear" w:fill="FFFFFF"/>
          <w:lang w:val="en-US" w:eastAsia="zh-CN" w:bidi="ar"/>
        </w:rPr>
        <w:t>联系方式</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0"/>
        <w:textAlignment w:val="auto"/>
        <w:rPr>
          <w:rFonts w:hint="eastAsia" w:ascii="仿宋_GB2312" w:hAnsi="仿宋_GB2312" w:eastAsia="仿宋_GB2312" w:cs="仿宋_GB2312"/>
          <w:b/>
          <w:bCs/>
          <w:i w:val="0"/>
          <w:iCs w:val="0"/>
          <w:caps w:val="0"/>
          <w:color w:val="auto"/>
          <w:spacing w:val="0"/>
          <w:sz w:val="32"/>
          <w:szCs w:val="32"/>
          <w:shd w:val="clear" w:fill="FFFFFF"/>
          <w:lang w:val="en-US" w:eastAsia="zh-CN"/>
        </w:rPr>
      </w:pPr>
      <w:r>
        <w:rPr>
          <w:rFonts w:hint="eastAsia" w:ascii="仿宋_GB2312" w:hAnsi="仿宋_GB2312" w:eastAsia="仿宋_GB2312" w:cs="仿宋_GB2312"/>
          <w:b/>
          <w:bCs/>
          <w:i w:val="0"/>
          <w:iCs w:val="0"/>
          <w:caps w:val="0"/>
          <w:color w:val="auto"/>
          <w:spacing w:val="0"/>
          <w:sz w:val="32"/>
          <w:szCs w:val="32"/>
          <w:shd w:val="clear" w:fill="FFFFFF"/>
          <w:lang w:val="en-US" w:eastAsia="zh-CN"/>
        </w:rPr>
        <w:t xml:space="preserve"> 会务组联系方式:</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0"/>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 xml:space="preserve">   赵梅：18708957959  顾振洋：</w:t>
      </w:r>
      <w:r>
        <w:rPr>
          <w:rFonts w:hint="eastAsia" w:ascii="仿宋_GB2312" w:hAnsi="仿宋_GB2312" w:eastAsia="仿宋_GB2312" w:cs="仿宋_GB2312"/>
          <w:color w:val="auto"/>
          <w:kern w:val="0"/>
          <w:sz w:val="32"/>
          <w:szCs w:val="32"/>
          <w:lang w:val="en-US" w:eastAsia="zh-CN" w:bidi="ar"/>
        </w:rPr>
        <w:t>13976974761  林巧巧：18302008987</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0"/>
        <w:textAlignment w:val="auto"/>
        <w:rPr>
          <w:rFonts w:hint="eastAsia" w:ascii="仿宋_GB2312" w:hAnsi="仿宋_GB2312" w:eastAsia="仿宋_GB2312" w:cs="仿宋_GB2312"/>
          <w:b/>
          <w:bCs/>
          <w:i w:val="0"/>
          <w:iCs w:val="0"/>
          <w:caps w:val="0"/>
          <w:color w:val="auto"/>
          <w:spacing w:val="0"/>
          <w:sz w:val="32"/>
          <w:szCs w:val="32"/>
          <w:shd w:val="clear" w:fill="FFFFFF"/>
        </w:rPr>
      </w:pPr>
      <w:r>
        <w:rPr>
          <w:rFonts w:hint="eastAsia" w:ascii="仿宋_GB2312" w:hAnsi="仿宋_GB2312" w:eastAsia="仿宋_GB2312" w:cs="仿宋_GB2312"/>
          <w:color w:val="auto"/>
          <w:kern w:val="0"/>
          <w:sz w:val="32"/>
          <w:szCs w:val="32"/>
          <w:lang w:val="en-US" w:eastAsia="zh-CN" w:bidi="ar"/>
        </w:rPr>
        <w:t xml:space="preserve">   林师司：15103620001   罗 捷： </w:t>
      </w:r>
      <w:r>
        <w:rPr>
          <w:rFonts w:hint="eastAsia" w:ascii="仿宋_GB2312" w:hAnsi="仿宋_GB2312" w:eastAsia="仿宋_GB2312" w:cs="仿宋_GB2312"/>
          <w:color w:val="auto"/>
          <w:kern w:val="0"/>
          <w:sz w:val="32"/>
          <w:szCs w:val="32"/>
          <w:lang w:val="en-US" w:eastAsia="zh-CN" w:bidi="ar"/>
        </w:rPr>
        <w:fldChar w:fldCharType="begin"/>
      </w:r>
      <w:r>
        <w:rPr>
          <w:rFonts w:hint="eastAsia" w:ascii="仿宋_GB2312" w:hAnsi="仿宋_GB2312" w:eastAsia="仿宋_GB2312" w:cs="仿宋_GB2312"/>
          <w:color w:val="auto"/>
          <w:kern w:val="0"/>
          <w:sz w:val="32"/>
          <w:szCs w:val="32"/>
          <w:lang w:val="en-US" w:eastAsia="zh-CN" w:bidi="ar"/>
        </w:rPr>
        <w:instrText xml:space="preserve"> HYPERLINK "javascript:SendMobile('15203070582','')" </w:instrText>
      </w:r>
      <w:r>
        <w:rPr>
          <w:rFonts w:hint="eastAsia" w:ascii="仿宋_GB2312" w:hAnsi="仿宋_GB2312" w:eastAsia="仿宋_GB2312" w:cs="仿宋_GB2312"/>
          <w:color w:val="auto"/>
          <w:kern w:val="0"/>
          <w:sz w:val="32"/>
          <w:szCs w:val="32"/>
          <w:lang w:val="en-US" w:eastAsia="zh-CN" w:bidi="ar"/>
        </w:rPr>
        <w:fldChar w:fldCharType="separate"/>
      </w:r>
      <w:r>
        <w:rPr>
          <w:rFonts w:hint="eastAsia" w:ascii="仿宋_GB2312" w:hAnsi="仿宋_GB2312" w:eastAsia="仿宋_GB2312" w:cs="仿宋_GB2312"/>
          <w:color w:val="auto"/>
          <w:kern w:val="0"/>
          <w:sz w:val="32"/>
          <w:szCs w:val="32"/>
          <w:lang w:val="en-US" w:eastAsia="zh-CN" w:bidi="ar"/>
        </w:rPr>
        <w:t>15203070582</w:t>
      </w:r>
      <w:r>
        <w:rPr>
          <w:rFonts w:hint="eastAsia" w:ascii="仿宋_GB2312" w:hAnsi="仿宋_GB2312" w:eastAsia="仿宋_GB2312" w:cs="仿宋_GB2312"/>
          <w:color w:val="auto"/>
          <w:kern w:val="0"/>
          <w:sz w:val="32"/>
          <w:szCs w:val="32"/>
          <w:lang w:val="en-US" w:eastAsia="zh-CN" w:bidi="ar"/>
        </w:rPr>
        <w:fldChar w:fldCharType="end"/>
      </w:r>
      <w:r>
        <w:rPr>
          <w:rFonts w:hint="eastAsia" w:ascii="仿宋_GB2312" w:hAnsi="仿宋_GB2312" w:eastAsia="仿宋_GB2312" w:cs="仿宋_GB2312"/>
          <w:color w:val="auto"/>
          <w:kern w:val="0"/>
          <w:sz w:val="32"/>
          <w:szCs w:val="32"/>
          <w:lang w:val="en-US" w:eastAsia="zh-CN" w:bidi="ar"/>
        </w:rPr>
        <w:t xml:space="preserve">   吕邑旺：</w:t>
      </w:r>
      <w:r>
        <w:rPr>
          <w:rFonts w:hint="eastAsia" w:ascii="仿宋_GB2312" w:hAnsi="仿宋_GB2312" w:eastAsia="仿宋_GB2312" w:cs="仿宋_GB2312"/>
          <w:color w:val="auto"/>
          <w:kern w:val="0"/>
          <w:sz w:val="32"/>
          <w:szCs w:val="32"/>
          <w:lang w:val="en-US" w:eastAsia="zh-CN" w:bidi="ar"/>
        </w:rPr>
        <w:fldChar w:fldCharType="begin"/>
      </w:r>
      <w:r>
        <w:rPr>
          <w:rFonts w:hint="eastAsia" w:ascii="仿宋_GB2312" w:hAnsi="仿宋_GB2312" w:eastAsia="仿宋_GB2312" w:cs="仿宋_GB2312"/>
          <w:color w:val="auto"/>
          <w:kern w:val="0"/>
          <w:sz w:val="32"/>
          <w:szCs w:val="32"/>
          <w:lang w:val="en-US" w:eastAsia="zh-CN" w:bidi="ar"/>
        </w:rPr>
        <w:instrText xml:space="preserve"> HYPERLINK "javascript:SendMobile('15013023120','')" </w:instrText>
      </w:r>
      <w:r>
        <w:rPr>
          <w:rFonts w:hint="eastAsia" w:ascii="仿宋_GB2312" w:hAnsi="仿宋_GB2312" w:eastAsia="仿宋_GB2312" w:cs="仿宋_GB2312"/>
          <w:color w:val="auto"/>
          <w:kern w:val="0"/>
          <w:sz w:val="32"/>
          <w:szCs w:val="32"/>
          <w:lang w:val="en-US" w:eastAsia="zh-CN" w:bidi="ar"/>
        </w:rPr>
        <w:fldChar w:fldCharType="separate"/>
      </w:r>
      <w:r>
        <w:rPr>
          <w:rFonts w:hint="eastAsia" w:ascii="仿宋_GB2312" w:hAnsi="仿宋_GB2312" w:eastAsia="仿宋_GB2312" w:cs="仿宋_GB2312"/>
          <w:color w:val="auto"/>
          <w:kern w:val="0"/>
          <w:sz w:val="32"/>
          <w:szCs w:val="32"/>
          <w:lang w:val="en-US" w:eastAsia="zh-CN" w:bidi="ar"/>
        </w:rPr>
        <w:t>15013023120</w:t>
      </w:r>
      <w:r>
        <w:rPr>
          <w:rFonts w:hint="eastAsia" w:ascii="仿宋_GB2312" w:hAnsi="仿宋_GB2312" w:eastAsia="仿宋_GB2312" w:cs="仿宋_GB2312"/>
          <w:color w:val="auto"/>
          <w:kern w:val="0"/>
          <w:sz w:val="32"/>
          <w:szCs w:val="32"/>
          <w:lang w:val="en-US" w:eastAsia="zh-CN" w:bidi="ar"/>
        </w:rPr>
        <w:fldChar w:fldCharType="end"/>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320" w:firstLineChars="100"/>
        <w:textAlignment w:val="auto"/>
        <w:rPr>
          <w:rFonts w:hint="eastAsia" w:ascii="仿宋_GB2312" w:hAnsi="仿宋_GB2312" w:eastAsia="仿宋_GB2312" w:cs="仿宋_GB2312"/>
          <w:b w:val="0"/>
          <w:bCs w:val="0"/>
          <w:i w:val="0"/>
          <w:iCs w:val="0"/>
          <w:caps w:val="0"/>
          <w:color w:val="auto"/>
          <w:spacing w:val="0"/>
          <w:sz w:val="32"/>
          <w:szCs w:val="32"/>
          <w:shd w:val="clear" w:fill="FFFFFF"/>
          <w:lang w:val="en-US" w:eastAsia="zh-CN"/>
        </w:rPr>
      </w:pPr>
      <w:r>
        <w:rPr>
          <w:rFonts w:hint="eastAsia" w:ascii="仿宋_GB2312" w:hAnsi="仿宋_GB2312" w:eastAsia="仿宋_GB2312" w:cs="仿宋_GB2312"/>
          <w:b w:val="0"/>
          <w:bCs w:val="0"/>
          <w:i w:val="0"/>
          <w:iCs w:val="0"/>
          <w:caps w:val="0"/>
          <w:color w:val="auto"/>
          <w:spacing w:val="0"/>
          <w:sz w:val="32"/>
          <w:szCs w:val="32"/>
          <w:shd w:val="clear" w:fill="FFFFFF"/>
          <w:lang w:val="en-US" w:eastAsia="zh-CN"/>
        </w:rPr>
        <w:t>赛事微信群：请确保团队成员均入群，接收实时通知。</w:t>
      </w: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0"/>
        <w:jc w:val="center"/>
        <w:textAlignment w:val="auto"/>
        <w:rPr>
          <w:rFonts w:hint="eastAsia" w:ascii="仿宋_GB2312" w:hAnsi="仿宋_GB2312" w:eastAsia="仿宋_GB2312" w:cs="仿宋_GB2312"/>
          <w:b w:val="0"/>
          <w:bCs w:val="0"/>
          <w:i w:val="0"/>
          <w:iCs w:val="0"/>
          <w:caps w:val="0"/>
          <w:color w:val="auto"/>
          <w:spacing w:val="0"/>
          <w:sz w:val="32"/>
          <w:szCs w:val="32"/>
          <w:shd w:val="clear" w:fill="FFFFFF"/>
          <w:lang w:val="en-US" w:eastAsia="zh-CN"/>
        </w:rPr>
      </w:pPr>
      <w:r>
        <w:rPr>
          <w:rFonts w:hint="eastAsia" w:ascii="仿宋_GB2312" w:hAnsi="仿宋_GB2312" w:eastAsia="仿宋_GB2312" w:cs="仿宋_GB2312"/>
          <w:b/>
          <w:bCs/>
          <w:i w:val="0"/>
          <w:iCs w:val="0"/>
          <w:caps w:val="0"/>
          <w:color w:val="auto"/>
          <w:spacing w:val="0"/>
          <w:sz w:val="32"/>
          <w:szCs w:val="32"/>
          <w:shd w:val="clear" w:fill="FFFFFF"/>
          <w:lang w:val="en-US" w:eastAsia="zh-CN"/>
        </w:rPr>
        <w:t>预祝各位选手取得优异成绩！让我们共筑健康，科普为民！</w:t>
      </w:r>
    </w:p>
    <w:p>
      <w:pPr>
        <w:keepNext w:val="0"/>
        <w:keepLines w:val="0"/>
        <w:widowControl/>
        <w:numPr>
          <w:ilvl w:val="0"/>
          <w:numId w:val="3"/>
        </w:numPr>
        <w:suppressLineNumbers w:val="0"/>
        <w:spacing w:before="90" w:beforeAutospacing="0" w:after="0" w:afterAutospacing="1"/>
        <w:ind w:left="0" w:hanging="360"/>
        <w:rPr>
          <w:rFonts w:hint="eastAsia" w:ascii="黑体" w:hAnsi="黑体" w:eastAsia="黑体" w:cs="黑体"/>
          <w:color w:val="auto"/>
        </w:rPr>
      </w:pPr>
    </w:p>
    <w:p>
      <w:pPr>
        <w:pStyle w:val="13"/>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0"/>
        <w:jc w:val="center"/>
        <w:textAlignment w:val="auto"/>
        <w:rPr>
          <w:rFonts w:hint="default" w:ascii="微软雅黑" w:hAnsi="微软雅黑" w:eastAsia="微软雅黑" w:cs="微软雅黑"/>
          <w:b w:val="0"/>
          <w:bCs w:val="0"/>
          <w:i w:val="0"/>
          <w:iCs w:val="0"/>
          <w:caps w:val="0"/>
          <w:color w:val="auto"/>
          <w:spacing w:val="0"/>
          <w:sz w:val="30"/>
          <w:szCs w:val="30"/>
          <w:shd w:val="clear" w:fill="FFFFFF"/>
          <w:lang w:val="en-US" w:eastAsia="zh-CN"/>
        </w:rPr>
      </w:pPr>
      <w:bookmarkStart w:id="1" w:name="_GoBack"/>
      <w:bookmarkEnd w:id="1"/>
    </w:p>
    <w:p>
      <w:pPr>
        <w:spacing w:line="600" w:lineRule="exact"/>
        <w:ind w:right="640"/>
        <w:rPr>
          <w:rFonts w:hint="eastAsia" w:ascii="仿宋_GB2312" w:hAnsi="仿宋_GB2312" w:eastAsia="仿宋_GB2312" w:cs="仿宋_GB2312"/>
          <w:color w:val="auto"/>
          <w:sz w:val="32"/>
          <w:szCs w:val="32"/>
        </w:rPr>
      </w:pPr>
    </w:p>
    <w:bookmarkEnd w:id="0"/>
    <w:p>
      <w:pPr>
        <w:pStyle w:val="5"/>
        <w:ind w:left="0" w:leftChars="0" w:firstLine="0" w:firstLineChars="0"/>
        <w:rPr>
          <w:rFonts w:hint="default"/>
          <w:color w:val="auto"/>
          <w:lang w:val="en-US" w:eastAsia="zh-CN"/>
        </w:rPr>
      </w:pPr>
    </w:p>
    <w:sectPr>
      <w:headerReference r:id="rId5" w:type="first"/>
      <w:footerReference r:id="rId6" w:type="default"/>
      <w:footerReference r:id="rId7" w:type="even"/>
      <w:pgSz w:w="11906" w:h="16838"/>
      <w:pgMar w:top="2098" w:right="1418" w:bottom="1985" w:left="1588" w:header="851" w:footer="1361"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微软简标宋">
    <w:panose1 w:val="00000000000000000000"/>
    <w:charset w:val="86"/>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Segoe UI">
    <w:panose1 w:val="020B0502040204020203"/>
    <w:charset w:val="00"/>
    <w:family w:val="auto"/>
    <w:pitch w:val="default"/>
    <w:sig w:usb0="E10022FF" w:usb1="C000E47F" w:usb2="00000029" w:usb3="00000000" w:csb0="200001DF" w:csb1="20000000"/>
  </w:font>
  <w:font w:name="楷体">
    <w:panose1 w:val="02010609060101010101"/>
    <w:charset w:val="86"/>
    <w:family w:val="auto"/>
    <w:pitch w:val="default"/>
    <w:sig w:usb0="800002BF" w:usb1="38CF7CFA" w:usb2="00000016" w:usb3="00000000" w:csb0="00040001" w:csb1="00000000"/>
  </w:font>
  <w:font w:name="PMingLiU">
    <w:panose1 w:val="02020500000000000000"/>
    <w:charset w:val="88"/>
    <w:family w:val="auto"/>
    <w:pitch w:val="default"/>
    <w:sig w:usb0="A00002FF" w:usb1="28CFFCFA" w:usb2="00000016" w:usb3="00000000" w:csb0="00100001" w:csb1="00000000"/>
  </w:font>
  <w:font w:name="微软简标宋">
    <w:panose1 w:val="00000000000000000000"/>
    <w:charset w:val="00"/>
    <w:family w:val="auto"/>
    <w:pitch w:val="default"/>
    <w:sig w:usb0="00000000" w:usb1="00000000" w:usb2="00000000" w:usb3="00000000" w:csb0="00000000"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-190500</wp:posOffset>
              </wp:positionV>
              <wp:extent cx="779780" cy="231775"/>
              <wp:effectExtent l="0" t="0" r="0" b="0"/>
              <wp:wrapNone/>
              <wp:docPr id="6" name="文本框 6"/>
              <wp:cNvGraphicFramePr/>
              <a:graphic xmlns:a="http://schemas.openxmlformats.org/drawingml/2006/main">
                <a:graphicData uri="http://schemas.microsoft.com/office/word/2010/wordprocessingShape">
                  <wps:wsp>
                    <wps:cNvSpPr txBox="1"/>
                    <wps:spPr>
                      <a:xfrm>
                        <a:off x="0" y="0"/>
                        <a:ext cx="779780" cy="2317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sz w:val="32"/>
                              <w:szCs w:val="32"/>
                            </w:rPr>
                          </w:pPr>
                          <w:r>
                            <w:rPr>
                              <w:sz w:val="32"/>
                              <w:szCs w:val="32"/>
                            </w:rPr>
                            <w:t xml:space="preserve">— </w:t>
                          </w:r>
                          <w:r>
                            <w:rPr>
                              <w:sz w:val="32"/>
                              <w:szCs w:val="32"/>
                            </w:rPr>
                            <w:fldChar w:fldCharType="begin"/>
                          </w:r>
                          <w:r>
                            <w:rPr>
                              <w:sz w:val="32"/>
                              <w:szCs w:val="32"/>
                            </w:rPr>
                            <w:instrText xml:space="preserve"> PAGE  \* MERGEFORMAT </w:instrText>
                          </w:r>
                          <w:r>
                            <w:rPr>
                              <w:sz w:val="32"/>
                              <w:szCs w:val="32"/>
                            </w:rPr>
                            <w:fldChar w:fldCharType="separate"/>
                          </w:r>
                          <w:r>
                            <w:rPr>
                              <w:sz w:val="32"/>
                              <w:szCs w:val="32"/>
                            </w:rPr>
                            <w:t>1</w:t>
                          </w:r>
                          <w:r>
                            <w:rPr>
                              <w:sz w:val="32"/>
                              <w:szCs w:val="32"/>
                            </w:rPr>
                            <w:fldChar w:fldCharType="end"/>
                          </w:r>
                          <w:r>
                            <w:rPr>
                              <w:sz w:val="32"/>
                              <w:szCs w:val="32"/>
                            </w:rPr>
                            <w:t xml:space="preserve"> —</w:t>
                          </w:r>
                        </w:p>
                        <w:p>
                          <w:pPr>
                            <w:pStyle w:val="11"/>
                            <w:rPr>
                              <w:sz w:val="32"/>
                              <w:szCs w:val="32"/>
                            </w:rPr>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15pt;height:18.25pt;width:61.4pt;mso-position-horizontal:center;mso-position-horizontal-relative:margin;z-index:251662336;mso-width-relative:page;mso-height-relative:page;" filled="f" stroked="f" coordsize="21600,21600" o:gfxdata="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26SlO1QAAAAYBAAAP&#10;AAAAAAAAAAEAIAAAACIAAABkcnMvZG93bnJldi54bWxQSwECFAAUAAAACACHTuJAlWPmpxsCAAAT&#10;BAAADgAAAAAAAAABACAAAAAkAQAAZHJzL2Uyb0RvYy54bWxQSwUGAAAAAAYABgBZAQAAsQUAAAAA&#10;">
              <v:fill on="f" focussize="0,0"/>
              <v:stroke on="f" weight="0.5pt"/>
              <v:imagedata o:title=""/>
              <o:lock v:ext="edit" aspectratio="f"/>
              <v:textbox inset="0mm,0mm,0mm,0mm">
                <w:txbxContent>
                  <w:p>
                    <w:pPr>
                      <w:pStyle w:val="11"/>
                      <w:rPr>
                        <w:sz w:val="32"/>
                        <w:szCs w:val="32"/>
                      </w:rPr>
                    </w:pPr>
                    <w:r>
                      <w:rPr>
                        <w:sz w:val="32"/>
                        <w:szCs w:val="32"/>
                      </w:rPr>
                      <w:t xml:space="preserve">— </w:t>
                    </w:r>
                    <w:r>
                      <w:rPr>
                        <w:sz w:val="32"/>
                        <w:szCs w:val="32"/>
                      </w:rPr>
                      <w:fldChar w:fldCharType="begin"/>
                    </w:r>
                    <w:r>
                      <w:rPr>
                        <w:sz w:val="32"/>
                        <w:szCs w:val="32"/>
                      </w:rPr>
                      <w:instrText xml:space="preserve"> PAGE  \* MERGEFORMAT </w:instrText>
                    </w:r>
                    <w:r>
                      <w:rPr>
                        <w:sz w:val="32"/>
                        <w:szCs w:val="32"/>
                      </w:rPr>
                      <w:fldChar w:fldCharType="separate"/>
                    </w:r>
                    <w:r>
                      <w:rPr>
                        <w:sz w:val="32"/>
                        <w:szCs w:val="32"/>
                      </w:rPr>
                      <w:t>1</w:t>
                    </w:r>
                    <w:r>
                      <w:rPr>
                        <w:sz w:val="32"/>
                        <w:szCs w:val="32"/>
                      </w:rPr>
                      <w:fldChar w:fldCharType="end"/>
                    </w:r>
                    <w:r>
                      <w:rPr>
                        <w:sz w:val="32"/>
                        <w:szCs w:val="32"/>
                      </w:rPr>
                      <w:t xml:space="preserve"> —</w:t>
                    </w:r>
                  </w:p>
                  <w:p>
                    <w:pPr>
                      <w:pStyle w:val="11"/>
                      <w:rPr>
                        <w:sz w:val="32"/>
                        <w:szCs w:val="32"/>
                      </w:rPr>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posOffset>4556760</wp:posOffset>
              </wp:positionH>
              <wp:positionV relativeFrom="paragraph">
                <wp:posOffset>-153035</wp:posOffset>
              </wp:positionV>
              <wp:extent cx="1054100" cy="327025"/>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54100" cy="3270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ascii="楷体" w:hAnsi="楷体" w:eastAsia="楷体" w:cs="楷体"/>
                              <w:sz w:val="32"/>
                              <w:szCs w:val="32"/>
                            </w:rPr>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358.8pt;margin-top:-12.05pt;height:25.75pt;width:83pt;mso-position-horizontal-relative:margin;z-index:251660288;mso-width-relative:page;mso-height-relative:page;" filled="f" stroked="f" coordsize="21600,21600" o:gfxdata="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Hu0vXzZAAAACgEA&#10;AA8AAAAAAAAAAQAgAAAAIgAAAGRycy9kb3ducmV2LnhtbFBLAQIUABQAAAAIAIdO4kAnFZFKGQIA&#10;ABQEAAAOAAAAAAAAAAEAIAAAACgBAABkcnMvZTJvRG9jLnhtbFBLBQYAAAAABgAGAFkBAACzBQAA&#10;AAA=&#10;">
              <v:fill on="f" focussize="0,0"/>
              <v:stroke on="f" weight="0.5pt"/>
              <v:imagedata o:title=""/>
              <o:lock v:ext="edit" aspectratio="f"/>
              <v:textbox inset="0mm,0mm,0mm,0mm">
                <w:txbxContent>
                  <w:p>
                    <w:pPr>
                      <w:pStyle w:val="11"/>
                      <w:rPr>
                        <w:rFonts w:hint="eastAsia" w:ascii="楷体" w:hAnsi="楷体" w:eastAsia="楷体" w:cs="楷体"/>
                        <w:sz w:val="32"/>
                        <w:szCs w:val="32"/>
                      </w:rPr>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posOffset>4931410</wp:posOffset>
              </wp:positionH>
              <wp:positionV relativeFrom="paragraph">
                <wp:posOffset>-194945</wp:posOffset>
              </wp:positionV>
              <wp:extent cx="664845"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66484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sz w:val="32"/>
                              <w:szCs w:val="32"/>
                            </w:rPr>
                          </w:pP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88.3pt;margin-top:-15.35pt;height:144pt;width:52.35pt;mso-position-horizontal-relative:margin;z-index:251660288;mso-width-relative:page;mso-height-relative:page;" filled="f" stroked="f" coordsize="21600,21600" o:gfxdata="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Cwy8lHaAAAA&#10;CwEAAA8AAAAAAAAAAQAgAAAAIgAAAGRycy9kb3ducmV2LnhtbFBLAQIUABQAAAAIAIdO4kDqcBWd&#10;GwIAABYEAAAOAAAAAAAAAAEAIAAAACkBAABkcnMvZTJvRG9jLnhtbFBLBQYAAAAABgAGAFkBAAC2&#10;BQAAAAA=&#10;">
              <v:fill on="f" focussize="0,0"/>
              <v:stroke on="f" weight="0.5pt"/>
              <v:imagedata o:title=""/>
              <o:lock v:ext="edit" aspectratio="f"/>
              <v:textbox inset="0mm,0mm,0mm,0mm" style="mso-fit-shape-to-text:t;">
                <w:txbxContent>
                  <w:p>
                    <w:pPr>
                      <w:pStyle w:val="11"/>
                      <w:rPr>
                        <w:sz w:val="32"/>
                        <w:szCs w:val="32"/>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posOffset>4871720</wp:posOffset>
              </wp:positionH>
              <wp:positionV relativeFrom="paragraph">
                <wp:posOffset>-371475</wp:posOffset>
              </wp:positionV>
              <wp:extent cx="746125"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74612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sz w:val="32"/>
                              <w:szCs w:val="32"/>
                            </w:rPr>
                          </w:pP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83.6pt;margin-top:-29.25pt;height:144pt;width:58.75pt;mso-position-horizontal-relative:margin;z-index:251661312;mso-width-relative:page;mso-height-relative:page;" filled="f" stroked="f" coordsize="21600,21600" o:gfxdata="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a9mn79oA&#10;AAALAQAADwAAAAAAAAABACAAAAAiAAAAZHJzL2Rvd25yZXYueG1sUEsBAhQAFAAAAAgAh07iQCIt&#10;kXQdAgAAFAQAAA4AAAAAAAAAAQAgAAAAKQEAAGRycy9lMm9Eb2MueG1sUEsFBgAAAAAGAAYAWQEA&#10;ALgFAAAAAA==&#10;">
              <v:fill on="f" focussize="0,0"/>
              <v:stroke on="f" weight="0.5pt"/>
              <v:imagedata o:title=""/>
              <o:lock v:ext="edit" aspectratio="f"/>
              <v:textbox inset="0mm,0mm,0mm,0mm" style="mso-fit-shape-to-text:t;">
                <w:txbxContent>
                  <w:p>
                    <w:pPr>
                      <w:pStyle w:val="11"/>
                      <w:rPr>
                        <w:sz w:val="32"/>
                        <w:szCs w:val="32"/>
                      </w:rPr>
                    </w:pP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posOffset>4852035</wp:posOffset>
              </wp:positionH>
              <wp:positionV relativeFrom="paragraph">
                <wp:posOffset>-121285</wp:posOffset>
              </wp:positionV>
              <wp:extent cx="711835" cy="1828800"/>
              <wp:effectExtent l="0" t="0" r="0" b="0"/>
              <wp:wrapNone/>
              <wp:docPr id="1" name="4099"/>
              <wp:cNvGraphicFramePr/>
              <a:graphic xmlns:a="http://schemas.openxmlformats.org/drawingml/2006/main">
                <a:graphicData uri="http://schemas.microsoft.com/office/word/2010/wordprocessingShape">
                  <wps:wsp>
                    <wps:cNvSpPr txBox="1"/>
                    <wps:spPr>
                      <a:xfrm>
                        <a:off x="0" y="0"/>
                        <a:ext cx="711835" cy="1828800"/>
                      </a:xfrm>
                      <a:prstGeom prst="rect">
                        <a:avLst/>
                      </a:prstGeom>
                      <a:noFill/>
                      <a:ln>
                        <a:noFill/>
                      </a:ln>
                    </wps:spPr>
                    <wps:txbx>
                      <w:txbxContent>
                        <w:p>
                          <w:pPr>
                            <w:pStyle w:val="11"/>
                            <w:rPr>
                              <w:rFonts w:hint="eastAsia" w:ascii="楷体" w:hAnsi="楷体" w:eastAsia="楷体" w:cs="楷体"/>
                              <w:sz w:val="32"/>
                              <w:szCs w:val="32"/>
                            </w:rPr>
                          </w:pPr>
                        </w:p>
                      </w:txbxContent>
                    </wps:txbx>
                    <wps:bodyPr lIns="0" tIns="0" rIns="0" bIns="0" upright="1">
                      <a:spAutoFit/>
                    </wps:bodyPr>
                  </wps:wsp>
                </a:graphicData>
              </a:graphic>
            </wp:anchor>
          </w:drawing>
        </mc:Choice>
        <mc:Fallback>
          <w:pict>
            <v:shape id="4099" o:spid="_x0000_s1026" o:spt="202" type="#_x0000_t202" style="position:absolute;left:0pt;margin-left:382.05pt;margin-top:-9.55pt;height:144pt;width:56.05pt;mso-position-horizontal-relative:margin;z-index:251659264;mso-width-relative:page;mso-height-relative:page;" filled="f" stroked="f" coordsize="21600,21600" o:gfxdata="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">
              <v:fill on="f" focussize="0,0"/>
              <v:stroke on="f"/>
              <v:imagedata o:title=""/>
              <o:lock v:ext="edit" aspectratio="f"/>
              <v:textbox inset="0mm,0mm,0mm,0mm" style="mso-fit-shape-to-text:t;">
                <w:txbxContent>
                  <w:p>
                    <w:pPr>
                      <w:pStyle w:val="11"/>
                      <w:rPr>
                        <w:rFonts w:hint="eastAsia" w:ascii="楷体" w:hAnsi="楷体" w:eastAsia="楷体" w:cs="楷体"/>
                        <w:sz w:val="32"/>
                        <w:szCs w:val="32"/>
                      </w:rPr>
                    </w:pP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-38100</wp:posOffset>
              </wp:positionV>
              <wp:extent cx="1828800" cy="1828800"/>
              <wp:effectExtent l="0" t="0" r="0" b="0"/>
              <wp:wrapNone/>
              <wp:docPr id="2" name="410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txbxContent>
                    </wps:txbx>
                    <wps:bodyPr wrap="none" lIns="0" tIns="0" rIns="0" bIns="0" upright="1">
                      <a:spAutoFit/>
                    </wps:bodyPr>
                  </wps:wsp>
                </a:graphicData>
              </a:graphic>
            </wp:anchor>
          </w:drawing>
        </mc:Choice>
        <mc:Fallback>
          <w:pict>
            <v:shape id="4100" o:spid="_x0000_s1026" o:spt="202" type="#_x0000_t202" style="position:absolute;left:0pt;margin-top:-3pt;height:144pt;width:144pt;mso-position-horizontal:center;mso-position-horizontal-relative:margin;mso-wrap-style:none;z-index:251659264;mso-width-relative:page;mso-height-relative:page;" filled="f" stroked="f" coordsize="21600,21600" o:gfxdata="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">
              <v:fill on="f" focussize="0,0"/>
              <v:stroke on="f"/>
              <v:imagedata o:title=""/>
              <o:lock v:ext="edit" aspectratio="f"/>
              <v:textbox inset="0mm,0mm,0mm,0mm" style="mso-fit-shape-to-text:t;">
                <w:txbxContent>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-200025</wp:posOffset>
              </wp:positionV>
              <wp:extent cx="630555" cy="260985"/>
              <wp:effectExtent l="0" t="0" r="0" b="0"/>
              <wp:wrapNone/>
              <wp:docPr id="4" name="4098"/>
              <wp:cNvGraphicFramePr/>
              <a:graphic xmlns:a="http://schemas.openxmlformats.org/drawingml/2006/main">
                <a:graphicData uri="http://schemas.microsoft.com/office/word/2010/wordprocessingShape">
                  <wps:wsp>
                    <wps:cNvSpPr txBox="1"/>
                    <wps:spPr>
                      <a:xfrm>
                        <a:off x="0" y="0"/>
                        <a:ext cx="630555" cy="260985"/>
                      </a:xfrm>
                      <a:prstGeom prst="rect">
                        <a:avLst/>
                      </a:prstGeom>
                      <a:noFill/>
                      <a:ln>
                        <a:noFill/>
                      </a:ln>
                    </wps:spPr>
                    <wps:txbx>
                      <w:txbxContent>
                        <w:p>
                          <w:pPr>
                            <w:pStyle w:val="11"/>
                            <w:jc w:val="center"/>
                          </w:pPr>
                          <w:r>
                            <w:rPr>
                              <w:sz w:val="32"/>
                              <w:szCs w:val="32"/>
                            </w:rPr>
                            <w:t xml:space="preserve">— </w:t>
                          </w:r>
                          <w:r>
                            <w:rPr>
                              <w:sz w:val="32"/>
                              <w:szCs w:val="32"/>
                            </w:rPr>
                            <w:fldChar w:fldCharType="begin"/>
                          </w:r>
                          <w:r>
                            <w:rPr>
                              <w:sz w:val="32"/>
                              <w:szCs w:val="32"/>
                            </w:rPr>
                            <w:instrText xml:space="preserve"> PAGE  \* MERGEFORMAT </w:instrText>
                          </w:r>
                          <w:r>
                            <w:rPr>
                              <w:sz w:val="32"/>
                              <w:szCs w:val="32"/>
                            </w:rPr>
                            <w:fldChar w:fldCharType="separate"/>
                          </w:r>
                          <w:r>
                            <w:rPr>
                              <w:sz w:val="32"/>
                              <w:szCs w:val="32"/>
                            </w:rPr>
                            <w:t>1</w:t>
                          </w:r>
                          <w:r>
                            <w:rPr>
                              <w:sz w:val="32"/>
                              <w:szCs w:val="32"/>
                            </w:rPr>
                            <w:fldChar w:fldCharType="end"/>
                          </w:r>
                          <w:r>
                            <w:rPr>
                              <w:sz w:val="32"/>
                              <w:szCs w:val="32"/>
                            </w:rPr>
                            <w:t xml:space="preserve"> —</w:t>
                          </w:r>
                        </w:p>
                      </w:txbxContent>
                    </wps:txbx>
                    <wps:bodyPr lIns="0" tIns="0" rIns="0" bIns="0" upright="1"/>
                  </wps:wsp>
                </a:graphicData>
              </a:graphic>
            </wp:anchor>
          </w:drawing>
        </mc:Choice>
        <mc:Fallback>
          <w:pict>
            <v:shape id="4098" o:spid="_x0000_s1026" o:spt="202" type="#_x0000_t202" style="position:absolute;left:0pt;margin-top:-15.75pt;height:20.55pt;width:49.65pt;mso-position-horizontal:center;mso-position-horizontal-relative:margin;z-index:251659264;mso-width-relative:page;mso-height-relative:page;" filled="f" stroked="f" coordsize="21600,21600" o:gfxdata="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">
              <v:fill on="f" focussize="0,0"/>
              <v:stroke on="f"/>
              <v:imagedata o:title=""/>
              <o:lock v:ext="edit" aspectratio="f"/>
              <v:textbox inset="0mm,0mm,0mm,0mm">
                <w:txbxContent>
                  <w:p>
                    <w:pPr>
                      <w:pStyle w:val="11"/>
                      <w:jc w:val="center"/>
                    </w:pPr>
                    <w:r>
                      <w:rPr>
                        <w:sz w:val="32"/>
                        <w:szCs w:val="32"/>
                      </w:rPr>
                      <w:t xml:space="preserve">— </w:t>
                    </w:r>
                    <w:r>
                      <w:rPr>
                        <w:sz w:val="32"/>
                        <w:szCs w:val="32"/>
                      </w:rPr>
                      <w:fldChar w:fldCharType="begin"/>
                    </w:r>
                    <w:r>
                      <w:rPr>
                        <w:sz w:val="32"/>
                        <w:szCs w:val="32"/>
                      </w:rPr>
                      <w:instrText xml:space="preserve"> PAGE  \* MERGEFORMAT </w:instrText>
                    </w:r>
                    <w:r>
                      <w:rPr>
                        <w:sz w:val="32"/>
                        <w:szCs w:val="32"/>
                      </w:rPr>
                      <w:fldChar w:fldCharType="separate"/>
                    </w:r>
                    <w:r>
                      <w:rPr>
                        <w:sz w:val="32"/>
                        <w:szCs w:val="32"/>
                      </w:rPr>
                      <w:t>1</w:t>
                    </w:r>
                    <w:r>
                      <w:rPr>
                        <w:sz w:val="32"/>
                        <w:szCs w:val="32"/>
                      </w:rPr>
                      <w:fldChar w:fldCharType="end"/>
                    </w:r>
                    <w:r>
                      <w:rPr>
                        <w:sz w:val="32"/>
                        <w:szCs w:val="32"/>
                      </w:rPr>
                      <w:t xml:space="preserve"> —</w:t>
                    </w:r>
                  </w:p>
                </w:txbxContent>
              </v:textbox>
            </v:shape>
          </w:pict>
        </mc:Fallback>
      </mc:AlternateContent>
    </w: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RcDIchQCAAAVBAAADgAAAAAAAAAB&#10;ACAAAAAfAQAAZHJzL2Uyb0RvYy54bWxQSwUGAAAAAAYABgBZAQAApQUAAAAA&#10;">
              <v:fill on="f" focussize="0,0"/>
              <v:stroke on="f" weight="0.5pt"/>
              <v:imagedata o:title=""/>
              <o:lock v:ext="edit" aspectratio="f"/>
              <v:textbox inset="0mm,0mm,0mm,0mm" style="mso-fit-shape-to-text:t;">
                <w:txbxContent>
                  <w:p>
                    <w:pPr>
                      <w:pStyle w:val="11"/>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451918D"/>
    <w:multiLevelType w:val="multilevel"/>
    <w:tmpl w:val="8451918D"/>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
    <w:nsid w:val="CB15EBE8"/>
    <w:multiLevelType w:val="singleLevel"/>
    <w:tmpl w:val="CB15EBE8"/>
    <w:lvl w:ilvl="0" w:tentative="0">
      <w:start w:val="9"/>
      <w:numFmt w:val="decimal"/>
      <w:suff w:val="space"/>
      <w:lvlText w:val="%1."/>
      <w:lvlJc w:val="left"/>
    </w:lvl>
  </w:abstractNum>
  <w:abstractNum w:abstractNumId="2">
    <w:nsid w:val="3F118EA3"/>
    <w:multiLevelType w:val="singleLevel"/>
    <w:tmpl w:val="3F118EA3"/>
    <w:lvl w:ilvl="0" w:tentative="0">
      <w:start w:val="1"/>
      <w:numFmt w:val="decimal"/>
      <w:suff w:val="space"/>
      <w:lvlText w:val="%1."/>
      <w:lvlJc w:val="left"/>
    </w:lvl>
  </w:abstractNum>
  <w:abstractNum w:abstractNumId="3">
    <w:nsid w:val="500EBB30"/>
    <w:multiLevelType w:val="singleLevel"/>
    <w:tmpl w:val="500EBB30"/>
    <w:lvl w:ilvl="0" w:tentative="0">
      <w:start w:val="8"/>
      <w:numFmt w:val="decimal"/>
      <w:suff w:val="space"/>
      <w:lvlText w:val="%1."/>
      <w:lvlJc w:val="left"/>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0"/>
  <w:bordersDoNotSurroundFooter w:val="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c2M2M2YmI1ZWY2ZGI4YjU1YjE3ZWE0MTg3NTc0MmQifQ=="/>
  </w:docVars>
  <w:rsids>
    <w:rsidRoot w:val="00000000"/>
    <w:rsid w:val="01240A7F"/>
    <w:rsid w:val="02D471C3"/>
    <w:rsid w:val="046A4F6B"/>
    <w:rsid w:val="077646AF"/>
    <w:rsid w:val="080E7558"/>
    <w:rsid w:val="08DE4947"/>
    <w:rsid w:val="09247941"/>
    <w:rsid w:val="09260388"/>
    <w:rsid w:val="09F933C4"/>
    <w:rsid w:val="0B4D7614"/>
    <w:rsid w:val="0C351FA9"/>
    <w:rsid w:val="103922C2"/>
    <w:rsid w:val="11F8062F"/>
    <w:rsid w:val="133B2E49"/>
    <w:rsid w:val="149E388B"/>
    <w:rsid w:val="15CB310F"/>
    <w:rsid w:val="16BD38F9"/>
    <w:rsid w:val="185D1307"/>
    <w:rsid w:val="188B5B3A"/>
    <w:rsid w:val="19601783"/>
    <w:rsid w:val="19AE0AD3"/>
    <w:rsid w:val="1B9D20E9"/>
    <w:rsid w:val="1BD16969"/>
    <w:rsid w:val="1CD65695"/>
    <w:rsid w:val="1D9E619A"/>
    <w:rsid w:val="202333A4"/>
    <w:rsid w:val="219E4D4F"/>
    <w:rsid w:val="222570F1"/>
    <w:rsid w:val="22B8142F"/>
    <w:rsid w:val="22F803B6"/>
    <w:rsid w:val="23A21B58"/>
    <w:rsid w:val="24583A65"/>
    <w:rsid w:val="24DD1ABB"/>
    <w:rsid w:val="26105DA8"/>
    <w:rsid w:val="277D0F63"/>
    <w:rsid w:val="27D47DEF"/>
    <w:rsid w:val="2B5023DB"/>
    <w:rsid w:val="2D0F11D9"/>
    <w:rsid w:val="2D961006"/>
    <w:rsid w:val="2E3D36B5"/>
    <w:rsid w:val="2F0C6ACF"/>
    <w:rsid w:val="2F2C5584"/>
    <w:rsid w:val="2F4B1C7D"/>
    <w:rsid w:val="2FB079C6"/>
    <w:rsid w:val="30EE6434"/>
    <w:rsid w:val="31FF7EB0"/>
    <w:rsid w:val="33433264"/>
    <w:rsid w:val="334A1D71"/>
    <w:rsid w:val="338B4A07"/>
    <w:rsid w:val="358325E8"/>
    <w:rsid w:val="377C6DB8"/>
    <w:rsid w:val="38060D9F"/>
    <w:rsid w:val="38A5271F"/>
    <w:rsid w:val="3C8C4F68"/>
    <w:rsid w:val="3D91169A"/>
    <w:rsid w:val="3E4203B8"/>
    <w:rsid w:val="3EBC6B3B"/>
    <w:rsid w:val="3F1D0D43"/>
    <w:rsid w:val="41F12F9B"/>
    <w:rsid w:val="41FE77BD"/>
    <w:rsid w:val="44C87237"/>
    <w:rsid w:val="46005A4F"/>
    <w:rsid w:val="46AC4F69"/>
    <w:rsid w:val="46C10A14"/>
    <w:rsid w:val="48475787"/>
    <w:rsid w:val="495E71FF"/>
    <w:rsid w:val="497878A7"/>
    <w:rsid w:val="49CE695F"/>
    <w:rsid w:val="4A0229A0"/>
    <w:rsid w:val="4CC74B8F"/>
    <w:rsid w:val="4DE720E1"/>
    <w:rsid w:val="4E4B5067"/>
    <w:rsid w:val="4F1271FE"/>
    <w:rsid w:val="4F995778"/>
    <w:rsid w:val="507D5275"/>
    <w:rsid w:val="51DE13C2"/>
    <w:rsid w:val="52BF5013"/>
    <w:rsid w:val="53900E17"/>
    <w:rsid w:val="54CC6481"/>
    <w:rsid w:val="54FE20E6"/>
    <w:rsid w:val="552140DE"/>
    <w:rsid w:val="55612835"/>
    <w:rsid w:val="55E03745"/>
    <w:rsid w:val="567E247E"/>
    <w:rsid w:val="56F77590"/>
    <w:rsid w:val="571C1C97"/>
    <w:rsid w:val="5756742D"/>
    <w:rsid w:val="577C6710"/>
    <w:rsid w:val="596847F4"/>
    <w:rsid w:val="59D46859"/>
    <w:rsid w:val="5B1E3B05"/>
    <w:rsid w:val="5C511AFE"/>
    <w:rsid w:val="5CB6308E"/>
    <w:rsid w:val="5CD050B5"/>
    <w:rsid w:val="5ED31078"/>
    <w:rsid w:val="603B034D"/>
    <w:rsid w:val="63121E24"/>
    <w:rsid w:val="63347D46"/>
    <w:rsid w:val="638D5371"/>
    <w:rsid w:val="64847F8A"/>
    <w:rsid w:val="65BB334A"/>
    <w:rsid w:val="66234DA5"/>
    <w:rsid w:val="6943183E"/>
    <w:rsid w:val="69574087"/>
    <w:rsid w:val="6A3C74A8"/>
    <w:rsid w:val="6B7C1BAA"/>
    <w:rsid w:val="6B8A6A09"/>
    <w:rsid w:val="6BD364A5"/>
    <w:rsid w:val="6D061257"/>
    <w:rsid w:val="6D0D2ECB"/>
    <w:rsid w:val="6DB4457F"/>
    <w:rsid w:val="6EAE12C7"/>
    <w:rsid w:val="6ECA58A7"/>
    <w:rsid w:val="7065376F"/>
    <w:rsid w:val="72661596"/>
    <w:rsid w:val="72CC236B"/>
    <w:rsid w:val="732618A1"/>
    <w:rsid w:val="73F0386F"/>
    <w:rsid w:val="75070F8F"/>
    <w:rsid w:val="75695195"/>
    <w:rsid w:val="76360BF5"/>
    <w:rsid w:val="763D3B4D"/>
    <w:rsid w:val="77BA4AD4"/>
    <w:rsid w:val="78170D53"/>
    <w:rsid w:val="786F6C79"/>
    <w:rsid w:val="78FC1EF4"/>
    <w:rsid w:val="79020895"/>
    <w:rsid w:val="798E330B"/>
    <w:rsid w:val="7A0D25E2"/>
    <w:rsid w:val="7BDC6FEE"/>
    <w:rsid w:val="7BFB2F26"/>
    <w:rsid w:val="7C06244A"/>
    <w:rsid w:val="7C23124E"/>
    <w:rsid w:val="7CBE0252"/>
    <w:rsid w:val="7D3354C1"/>
    <w:rsid w:val="7EDD70CE"/>
    <w:rsid w:val="7F2A6F98"/>
    <w:rsid w:val="7F6B799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1"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2"/>
      <w:lang w:val="en-US" w:eastAsia="zh-CN" w:bidi="ar-SA"/>
    </w:rPr>
  </w:style>
  <w:style w:type="paragraph" w:styleId="2">
    <w:name w:val="heading 1"/>
    <w:basedOn w:val="1"/>
    <w:next w:val="1"/>
    <w:link w:val="38"/>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2"/>
    <w:qFormat/>
    <w:uiPriority w:val="0"/>
    <w:pPr>
      <w:keepNext/>
      <w:keepLines/>
      <w:spacing w:before="260" w:after="260" w:line="416" w:lineRule="auto"/>
      <w:outlineLvl w:val="1"/>
    </w:pPr>
    <w:rPr>
      <w:rFonts w:ascii="Cambria" w:hAnsi="Cambria" w:eastAsia="宋体" w:cs="宋体"/>
      <w:b/>
      <w:bCs/>
      <w:sz w:val="32"/>
      <w:szCs w:val="32"/>
    </w:rPr>
  </w:style>
  <w:style w:type="paragraph" w:styleId="4">
    <w:name w:val="heading 3"/>
    <w:basedOn w:val="1"/>
    <w:next w:val="1"/>
    <w:link w:val="25"/>
    <w:qFormat/>
    <w:uiPriority w:val="9"/>
    <w:pPr>
      <w:keepNext/>
      <w:keepLines/>
      <w:spacing w:before="260" w:after="260" w:line="416" w:lineRule="auto"/>
      <w:outlineLvl w:val="2"/>
    </w:pPr>
    <w:rPr>
      <w:b/>
      <w:bCs/>
      <w:sz w:val="32"/>
      <w:szCs w:val="32"/>
    </w:rPr>
  </w:style>
  <w:style w:type="character" w:default="1" w:styleId="16">
    <w:name w:val="Default Paragraph Font"/>
    <w:qFormat/>
    <w:uiPriority w:val="1"/>
  </w:style>
  <w:style w:type="table" w:default="1" w:styleId="14">
    <w:name w:val="Normal Table"/>
    <w:qFormat/>
    <w:uiPriority w:val="99"/>
    <w:tblPr>
      <w:tblLayout w:type="fixed"/>
      <w:tblCellMar>
        <w:top w:w="0" w:type="dxa"/>
        <w:left w:w="108" w:type="dxa"/>
        <w:bottom w:w="0" w:type="dxa"/>
        <w:right w:w="108" w:type="dxa"/>
      </w:tblCellMar>
    </w:tblPr>
  </w:style>
  <w:style w:type="paragraph" w:styleId="5">
    <w:name w:val="Normal Indent"/>
    <w:basedOn w:val="1"/>
    <w:qFormat/>
    <w:uiPriority w:val="99"/>
    <w:pPr>
      <w:widowControl/>
      <w:spacing w:line="288" w:lineRule="auto"/>
      <w:ind w:firstLine="680"/>
    </w:pPr>
    <w:rPr>
      <w:rFonts w:ascii="Times New Roman" w:hAnsi="Times New Roman" w:eastAsia="楷体_GB2312" w:cs="Times New Roman"/>
      <w:sz w:val="32"/>
      <w:szCs w:val="20"/>
    </w:rPr>
  </w:style>
  <w:style w:type="paragraph" w:styleId="6">
    <w:name w:val="Body Text"/>
    <w:basedOn w:val="1"/>
    <w:next w:val="7"/>
    <w:link w:val="41"/>
    <w:qFormat/>
    <w:uiPriority w:val="1"/>
    <w:rPr>
      <w:sz w:val="32"/>
      <w:szCs w:val="32"/>
    </w:rPr>
  </w:style>
  <w:style w:type="paragraph" w:styleId="7">
    <w:name w:val="Title"/>
    <w:basedOn w:val="1"/>
    <w:next w:val="8"/>
    <w:qFormat/>
    <w:uiPriority w:val="10"/>
    <w:pPr>
      <w:spacing w:before="240" w:after="60"/>
      <w:jc w:val="center"/>
      <w:outlineLvl w:val="0"/>
    </w:pPr>
    <w:rPr>
      <w:rFonts w:ascii="Cambria" w:hAnsi="Cambria" w:eastAsia="仿宋_GB2312" w:cs="Times New Roman"/>
      <w:b/>
      <w:bCs/>
      <w:sz w:val="32"/>
      <w:szCs w:val="32"/>
    </w:rPr>
  </w:style>
  <w:style w:type="paragraph" w:styleId="8">
    <w:name w:val="Body Text Indent"/>
    <w:basedOn w:val="1"/>
    <w:next w:val="1"/>
    <w:qFormat/>
    <w:uiPriority w:val="99"/>
    <w:pPr>
      <w:spacing w:after="120"/>
      <w:ind w:left="420" w:leftChars="200"/>
    </w:pPr>
  </w:style>
  <w:style w:type="paragraph" w:styleId="9">
    <w:name w:val="Date"/>
    <w:basedOn w:val="1"/>
    <w:next w:val="1"/>
    <w:link w:val="21"/>
    <w:qFormat/>
    <w:uiPriority w:val="0"/>
    <w:pPr>
      <w:ind w:left="100" w:leftChars="2500"/>
    </w:pPr>
  </w:style>
  <w:style w:type="paragraph" w:styleId="10">
    <w:name w:val="Balloon Text"/>
    <w:basedOn w:val="1"/>
    <w:link w:val="37"/>
    <w:qFormat/>
    <w:uiPriority w:val="99"/>
    <w:rPr>
      <w:sz w:val="18"/>
      <w:szCs w:val="18"/>
    </w:rPr>
  </w:style>
  <w:style w:type="paragraph" w:styleId="11">
    <w:name w:val="footer"/>
    <w:basedOn w:val="1"/>
    <w:link w:val="20"/>
    <w:qFormat/>
    <w:uiPriority w:val="99"/>
    <w:pPr>
      <w:tabs>
        <w:tab w:val="center" w:pos="4153"/>
        <w:tab w:val="right" w:pos="8306"/>
      </w:tabs>
      <w:snapToGrid w:val="0"/>
      <w:jc w:val="left"/>
    </w:pPr>
    <w:rPr>
      <w:sz w:val="18"/>
      <w:szCs w:val="18"/>
    </w:rPr>
  </w:style>
  <w:style w:type="paragraph" w:styleId="12">
    <w:name w:val="header"/>
    <w:basedOn w:val="1"/>
    <w:link w:val="19"/>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table" w:styleId="15">
    <w:name w:val="Table Grid"/>
    <w:basedOn w:val="1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17">
    <w:name w:val="Strong"/>
    <w:basedOn w:val="16"/>
    <w:qFormat/>
    <w:uiPriority w:val="0"/>
    <w:rPr>
      <w:b/>
    </w:rPr>
  </w:style>
  <w:style w:type="character" w:styleId="18">
    <w:name w:val="Hyperlink"/>
    <w:basedOn w:val="16"/>
    <w:qFormat/>
    <w:uiPriority w:val="0"/>
    <w:rPr>
      <w:color w:val="0000FF"/>
      <w:u w:val="single"/>
    </w:rPr>
  </w:style>
  <w:style w:type="character" w:customStyle="1" w:styleId="19">
    <w:name w:val="页眉 Char"/>
    <w:basedOn w:val="16"/>
    <w:link w:val="12"/>
    <w:qFormat/>
    <w:uiPriority w:val="0"/>
    <w:rPr>
      <w:sz w:val="18"/>
      <w:szCs w:val="18"/>
    </w:rPr>
  </w:style>
  <w:style w:type="character" w:customStyle="1" w:styleId="20">
    <w:name w:val="页脚 Char"/>
    <w:basedOn w:val="16"/>
    <w:link w:val="11"/>
    <w:qFormat/>
    <w:uiPriority w:val="99"/>
    <w:rPr>
      <w:sz w:val="18"/>
      <w:szCs w:val="18"/>
    </w:rPr>
  </w:style>
  <w:style w:type="character" w:customStyle="1" w:styleId="21">
    <w:name w:val="日期 Char"/>
    <w:basedOn w:val="16"/>
    <w:link w:val="9"/>
    <w:qFormat/>
    <w:uiPriority w:val="99"/>
  </w:style>
  <w:style w:type="character" w:customStyle="1" w:styleId="22">
    <w:name w:val="标题 2 Char"/>
    <w:basedOn w:val="16"/>
    <w:link w:val="3"/>
    <w:qFormat/>
    <w:uiPriority w:val="9"/>
    <w:rPr>
      <w:rFonts w:ascii="Cambria" w:hAnsi="Cambria" w:eastAsia="宋体" w:cs="宋体"/>
      <w:b/>
      <w:bCs/>
      <w:kern w:val="2"/>
      <w:sz w:val="32"/>
      <w:szCs w:val="32"/>
    </w:rPr>
  </w:style>
  <w:style w:type="paragraph" w:customStyle="1" w:styleId="23">
    <w:name w:val="列出段落1"/>
    <w:basedOn w:val="1"/>
    <w:qFormat/>
    <w:uiPriority w:val="34"/>
    <w:pPr>
      <w:ind w:firstLine="420" w:firstLineChars="200"/>
    </w:pPr>
  </w:style>
  <w:style w:type="paragraph" w:styleId="24">
    <w:name w:val="List Paragraph"/>
    <w:basedOn w:val="1"/>
    <w:qFormat/>
    <w:uiPriority w:val="34"/>
    <w:pPr>
      <w:ind w:firstLine="420" w:firstLineChars="200"/>
    </w:pPr>
    <w:rPr>
      <w:rFonts w:ascii="Calibri" w:hAnsi="Calibri" w:eastAsia="宋体" w:cs="Times New Roman"/>
      <w:szCs w:val="24"/>
    </w:rPr>
  </w:style>
  <w:style w:type="character" w:customStyle="1" w:styleId="25">
    <w:name w:val="标题 3 Char"/>
    <w:basedOn w:val="16"/>
    <w:link w:val="4"/>
    <w:qFormat/>
    <w:uiPriority w:val="9"/>
    <w:rPr>
      <w:b/>
      <w:bCs/>
      <w:kern w:val="2"/>
      <w:sz w:val="32"/>
      <w:szCs w:val="32"/>
    </w:rPr>
  </w:style>
  <w:style w:type="paragraph" w:customStyle="1" w:styleId="26">
    <w:name w:val="正文 A"/>
    <w:qFormat/>
    <w:uiPriority w:val="0"/>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table" w:customStyle="1" w:styleId="27">
    <w:name w:val="Table Normal"/>
    <w:qFormat/>
    <w:uiPriority w:val="0"/>
    <w:rPr>
      <w:rFonts w:ascii="Times New Roman" w:hAnsi="Times New Roman" w:cs="Times New Roman"/>
    </w:rPr>
    <w:tblPr>
      <w:tblLayout w:type="fixed"/>
      <w:tblCellMar>
        <w:top w:w="0" w:type="dxa"/>
        <w:left w:w="0" w:type="dxa"/>
        <w:bottom w:w="0" w:type="dxa"/>
        <w:right w:w="0" w:type="dxa"/>
      </w:tblCellMar>
    </w:tblPr>
  </w:style>
  <w:style w:type="character" w:customStyle="1" w:styleId="28">
    <w:name w:val="无"/>
    <w:qFormat/>
    <w:uiPriority w:val="0"/>
  </w:style>
  <w:style w:type="character" w:customStyle="1" w:styleId="29">
    <w:name w:val="Hyperlink.0"/>
    <w:basedOn w:val="28"/>
    <w:qFormat/>
    <w:uiPriority w:val="0"/>
    <w:rPr>
      <w:rFonts w:ascii="Arial Unicode MS" w:hAnsi="Arial Unicode MS" w:eastAsia="Arial Unicode MS" w:cs="Arial Unicode MS"/>
      <w:color w:val="0000FF"/>
      <w:sz w:val="32"/>
      <w:szCs w:val="32"/>
      <w:u w:val="single" w:color="0000FF"/>
      <w:lang w:val="en-US"/>
    </w:rPr>
  </w:style>
  <w:style w:type="paragraph" w:customStyle="1" w:styleId="30">
    <w:name w:val="日期1"/>
    <w:basedOn w:val="1"/>
    <w:next w:val="1"/>
    <w:qFormat/>
    <w:uiPriority w:val="99"/>
    <w:pPr>
      <w:ind w:left="100" w:leftChars="2500"/>
    </w:pPr>
    <w:rPr>
      <w:szCs w:val="21"/>
    </w:rPr>
  </w:style>
  <w:style w:type="paragraph" w:customStyle="1" w:styleId="31">
    <w:name w:val="列出段落3"/>
    <w:basedOn w:val="1"/>
    <w:qFormat/>
    <w:uiPriority w:val="99"/>
    <w:pPr>
      <w:ind w:firstLine="420" w:firstLineChars="200"/>
    </w:pPr>
  </w:style>
  <w:style w:type="paragraph" w:customStyle="1" w:styleId="32">
    <w:name w:val="date"/>
    <w:basedOn w:val="1"/>
    <w:next w:val="1"/>
    <w:qFormat/>
    <w:uiPriority w:val="99"/>
    <w:pPr>
      <w:ind w:left="100" w:leftChars="2500"/>
    </w:pPr>
    <w:rPr>
      <w:szCs w:val="21"/>
    </w:rPr>
  </w:style>
  <w:style w:type="character" w:customStyle="1" w:styleId="33">
    <w:name w:val="NormalCharacter"/>
    <w:qFormat/>
    <w:uiPriority w:val="0"/>
    <w:rPr>
      <w:kern w:val="2"/>
      <w:sz w:val="21"/>
      <w:szCs w:val="24"/>
      <w:lang w:val="en-US" w:eastAsia="zh-CN" w:bidi="ar-SA"/>
    </w:rPr>
  </w:style>
  <w:style w:type="paragraph" w:customStyle="1" w:styleId="34">
    <w:name w:val="Heading2"/>
    <w:basedOn w:val="1"/>
    <w:next w:val="1"/>
    <w:qFormat/>
    <w:uiPriority w:val="0"/>
    <w:pPr>
      <w:keepNext/>
      <w:keepLines/>
      <w:widowControl/>
      <w:spacing w:before="260" w:after="260" w:line="413" w:lineRule="auto"/>
      <w:textAlignment w:val="baseline"/>
    </w:pPr>
    <w:rPr>
      <w:rFonts w:ascii="Arial" w:hAnsi="Arial" w:eastAsia="黑体" w:cs="Times New Roman"/>
      <w:b/>
      <w:sz w:val="32"/>
    </w:rPr>
  </w:style>
  <w:style w:type="character" w:customStyle="1" w:styleId="35">
    <w:name w:val="UserStyle_0"/>
    <w:qFormat/>
    <w:uiPriority w:val="0"/>
  </w:style>
  <w:style w:type="paragraph" w:customStyle="1" w:styleId="36">
    <w:name w:val="UserStyle_4"/>
    <w:qFormat/>
    <w:uiPriority w:val="0"/>
    <w:pPr>
      <w:jc w:val="both"/>
      <w:textAlignment w:val="baseline"/>
    </w:pPr>
    <w:rPr>
      <w:rFonts w:ascii="Arial Unicode MS" w:hAnsi="Arial Unicode MS" w:eastAsia="Arial Unicode MS" w:cs="Times New Roman"/>
      <w:color w:val="000000"/>
      <w:kern w:val="2"/>
      <w:sz w:val="21"/>
      <w:szCs w:val="21"/>
      <w:lang w:val="en-US" w:eastAsia="zh-CN" w:bidi="ar-SA"/>
    </w:rPr>
  </w:style>
  <w:style w:type="character" w:customStyle="1" w:styleId="37">
    <w:name w:val="批注框文本 Char"/>
    <w:basedOn w:val="16"/>
    <w:link w:val="10"/>
    <w:qFormat/>
    <w:uiPriority w:val="99"/>
    <w:rPr>
      <w:kern w:val="2"/>
      <w:sz w:val="18"/>
      <w:szCs w:val="18"/>
    </w:rPr>
  </w:style>
  <w:style w:type="character" w:customStyle="1" w:styleId="38">
    <w:name w:val="标题 1 Char"/>
    <w:basedOn w:val="16"/>
    <w:link w:val="2"/>
    <w:qFormat/>
    <w:uiPriority w:val="9"/>
    <w:rPr>
      <w:b/>
      <w:bCs/>
      <w:kern w:val="44"/>
      <w:sz w:val="44"/>
      <w:szCs w:val="44"/>
    </w:rPr>
  </w:style>
  <w:style w:type="paragraph" w:customStyle="1" w:styleId="39">
    <w:name w:val="普通(网站)1"/>
    <w:basedOn w:val="1"/>
    <w:qFormat/>
    <w:uiPriority w:val="0"/>
    <w:pPr>
      <w:widowControl/>
      <w:jc w:val="left"/>
    </w:pPr>
    <w:rPr>
      <w:rFonts w:ascii="宋体" w:hAnsi="宋体" w:eastAsia="宋体" w:cs="宋体"/>
      <w:kern w:val="0"/>
      <w:sz w:val="24"/>
      <w:szCs w:val="24"/>
    </w:rPr>
  </w:style>
  <w:style w:type="character" w:customStyle="1" w:styleId="40">
    <w:name w:val="content1"/>
    <w:basedOn w:val="16"/>
    <w:qFormat/>
    <w:uiPriority w:val="0"/>
    <w:rPr>
      <w:color w:val="000000"/>
      <w:sz w:val="21"/>
      <w:szCs w:val="21"/>
      <w:u w:val="none"/>
    </w:rPr>
  </w:style>
  <w:style w:type="character" w:customStyle="1" w:styleId="41">
    <w:name w:val="正文文本 Char"/>
    <w:basedOn w:val="16"/>
    <w:link w:val="6"/>
    <w:qFormat/>
    <w:uiPriority w:val="1"/>
    <w:rPr>
      <w:kern w:val="2"/>
      <w:sz w:val="32"/>
      <w:szCs w:val="32"/>
    </w:rPr>
  </w:style>
  <w:style w:type="paragraph" w:customStyle="1" w:styleId="42">
    <w:name w:val="主送对象"/>
    <w:next w:val="1"/>
    <w:qFormat/>
    <w:uiPriority w:val="0"/>
    <w:pPr>
      <w:spacing w:line="560" w:lineRule="exact"/>
    </w:pPr>
    <w:rPr>
      <w:rFonts w:ascii="仿宋_GB2312" w:hAnsi="仿宋_GB2312" w:eastAsia="仿宋_GB2312" w:cs="Times New Roman"/>
      <w:sz w:val="32"/>
      <w:szCs w:val="32"/>
      <w:lang w:val="en-US" w:eastAsia="zh-CN" w:bidi="ar-SA"/>
    </w:rPr>
  </w:style>
  <w:style w:type="paragraph" w:customStyle="1" w:styleId="43">
    <w:name w:val="Table Paragraph"/>
    <w:basedOn w:val="1"/>
    <w:qFormat/>
    <w:uiPriority w:val="1"/>
    <w:pPr>
      <w:autoSpaceDE w:val="0"/>
      <w:autoSpaceDN w:val="0"/>
      <w:spacing w:before="132"/>
      <w:ind w:left="106"/>
      <w:jc w:val="left"/>
    </w:pPr>
    <w:rPr>
      <w:rFonts w:ascii="宋体" w:hAnsi="宋体" w:eastAsia="宋体" w:cs="宋体"/>
      <w:kern w:val="0"/>
      <w:sz w:val="22"/>
      <w:lang w:eastAsia="en-US" w:bidi="en-US"/>
    </w:rPr>
  </w:style>
  <w:style w:type="paragraph" w:customStyle="1" w:styleId="44">
    <w:name w:val="Normal (Web)"/>
    <w:basedOn w:val="1"/>
    <w:qFormat/>
    <w:uiPriority w:val="0"/>
    <w:pPr>
      <w:widowControl/>
      <w:jc w:val="left"/>
    </w:pPr>
    <w:rPr>
      <w:rFonts w:ascii="宋体" w:hAnsi="宋体" w:cs="宋体"/>
      <w:kern w:val="0"/>
      <w:sz w:val="24"/>
      <w:szCs w:val="24"/>
    </w:rPr>
  </w:style>
  <w:style w:type="character" w:customStyle="1" w:styleId="45">
    <w:name w:val="font41"/>
    <w:basedOn w:val="16"/>
    <w:qFormat/>
    <w:uiPriority w:val="0"/>
    <w:rPr>
      <w:rFonts w:hint="default" w:ascii="Times New Roman" w:hAnsi="Times New Roman" w:cs="Times New Roman"/>
      <w:color w:val="000000"/>
      <w:sz w:val="20"/>
      <w:szCs w:val="20"/>
      <w:u w:val="none"/>
    </w:rPr>
  </w:style>
  <w:style w:type="character" w:customStyle="1" w:styleId="46">
    <w:name w:val="font51"/>
    <w:basedOn w:val="16"/>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海南省农垦三亚医院</Company>
  <Pages>20</Pages>
  <Words>875</Words>
  <Characters>1426</Characters>
  <Paragraphs>46</Paragraphs>
  <TotalTime>23</TotalTime>
  <ScaleCrop>false</ScaleCrop>
  <LinksUpToDate>false</LinksUpToDate>
  <CharactersWithSpaces>1465</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2022-04-16T11:54:00Z</dcterms:created>
  <dc:creator>HNSNKSYYY</dc:creator>
  <cp:lastModifiedBy>lenovo</cp:lastModifiedBy>
  <cp:lastPrinted>2026-08-14T11:29:00Z</cp:lastPrinted>
  <dcterms:modified xsi:type="dcterms:W3CDTF">2026-09-03T01:37:42Z</dcterms:modified>
  <cp:revision>150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KSOTemplateDocerSaveRecord">
    <vt:lpwstr>eyJoZGlkIjoiMGJjNzcyNDIxYWY0NjAzNDc4MmYzZmNiNThhOWQ4OTUiLCJ1c2VySWQiOiIzNjQyNDAzMzgifQ==</vt:lpwstr>
  </property>
  <property fmtid="{D5CDD505-2E9C-101B-9397-08002B2CF9AE}" pid="4" name="ICV">
    <vt:lpwstr>2F6641630D4D4A6A8365E04830D7C3E0_13</vt:lpwstr>
  </property>
</Properties>
</file>