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0D" w:rsidRDefault="00450B0D">
      <w:pPr>
        <w:rPr>
          <w:sz w:val="84"/>
          <w:szCs w:val="84"/>
          <w:u w:val="single"/>
        </w:rPr>
      </w:pPr>
    </w:p>
    <w:p w:rsidR="00450B0D" w:rsidRDefault="00450B0D">
      <w:pPr>
        <w:rPr>
          <w:sz w:val="84"/>
          <w:szCs w:val="84"/>
          <w:u w:val="single"/>
        </w:rPr>
      </w:pPr>
    </w:p>
    <w:p w:rsidR="00450B0D" w:rsidRDefault="00450B0D">
      <w:pPr>
        <w:rPr>
          <w:sz w:val="84"/>
          <w:szCs w:val="84"/>
          <w:u w:val="single"/>
        </w:rPr>
      </w:pPr>
    </w:p>
    <w:p w:rsidR="00450B0D" w:rsidRDefault="00450B0D">
      <w:pPr>
        <w:rPr>
          <w:sz w:val="84"/>
          <w:szCs w:val="84"/>
          <w:u w:val="single"/>
        </w:rPr>
      </w:pPr>
    </w:p>
    <w:p w:rsidR="00450B0D" w:rsidRDefault="00B749DA">
      <w:pPr>
        <w:jc w:val="center"/>
        <w:rPr>
          <w:sz w:val="52"/>
          <w:szCs w:val="52"/>
        </w:rPr>
      </w:pPr>
      <w:r>
        <w:rPr>
          <w:rFonts w:hint="eastAsia"/>
          <w:sz w:val="52"/>
          <w:szCs w:val="52"/>
        </w:rPr>
        <w:t>2024</w:t>
      </w:r>
      <w:r>
        <w:rPr>
          <w:rFonts w:hint="eastAsia"/>
          <w:sz w:val="52"/>
          <w:szCs w:val="52"/>
        </w:rPr>
        <w:t>年三亚市卫生健康服务中心预算</w:t>
      </w:r>
    </w:p>
    <w:p w:rsidR="00450B0D" w:rsidRDefault="00450B0D">
      <w:pPr>
        <w:ind w:firstLine="1680"/>
        <w:jc w:val="center"/>
        <w:rPr>
          <w:sz w:val="84"/>
          <w:szCs w:val="84"/>
        </w:rPr>
      </w:pPr>
    </w:p>
    <w:p w:rsidR="00450B0D" w:rsidRDefault="00450B0D">
      <w:pPr>
        <w:ind w:firstLine="1680"/>
        <w:jc w:val="center"/>
        <w:rPr>
          <w:sz w:val="84"/>
          <w:szCs w:val="84"/>
        </w:rPr>
      </w:pPr>
    </w:p>
    <w:p w:rsidR="00450B0D" w:rsidRDefault="00450B0D">
      <w:pPr>
        <w:ind w:firstLine="1680"/>
        <w:jc w:val="center"/>
        <w:rPr>
          <w:sz w:val="84"/>
          <w:szCs w:val="84"/>
        </w:rPr>
      </w:pPr>
    </w:p>
    <w:p w:rsidR="00450B0D" w:rsidRDefault="00450B0D">
      <w:pPr>
        <w:ind w:firstLine="1680"/>
        <w:jc w:val="center"/>
        <w:rPr>
          <w:sz w:val="84"/>
          <w:szCs w:val="84"/>
        </w:rPr>
      </w:pPr>
    </w:p>
    <w:p w:rsidR="00450B0D" w:rsidRDefault="00450B0D">
      <w:pPr>
        <w:ind w:firstLine="1680"/>
        <w:jc w:val="center"/>
        <w:rPr>
          <w:sz w:val="84"/>
          <w:szCs w:val="84"/>
        </w:rPr>
      </w:pPr>
    </w:p>
    <w:p w:rsidR="00450B0D" w:rsidRDefault="00450B0D">
      <w:pPr>
        <w:rPr>
          <w:sz w:val="84"/>
          <w:szCs w:val="84"/>
        </w:rPr>
      </w:pPr>
    </w:p>
    <w:p w:rsidR="00450B0D" w:rsidRDefault="00B749DA">
      <w:pPr>
        <w:jc w:val="center"/>
        <w:rPr>
          <w:rFonts w:ascii="黑体" w:eastAsia="黑体" w:hAnsi="黑体"/>
          <w:sz w:val="52"/>
          <w:szCs w:val="52"/>
        </w:rPr>
      </w:pPr>
      <w:r>
        <w:rPr>
          <w:rFonts w:ascii="黑体" w:eastAsia="黑体" w:hAnsi="黑体" w:hint="eastAsia"/>
          <w:sz w:val="52"/>
          <w:szCs w:val="52"/>
        </w:rPr>
        <w:t>目录</w:t>
      </w:r>
    </w:p>
    <w:p w:rsidR="00450B0D" w:rsidRDefault="00B749DA">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三亚市卫生健康服务中心概况</w:t>
      </w:r>
    </w:p>
    <w:p w:rsidR="00450B0D" w:rsidRDefault="00B749D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50B0D" w:rsidRDefault="00B749DA">
      <w:pPr>
        <w:pStyle w:val="1"/>
        <w:ind w:firstLineChars="0" w:firstLine="0"/>
        <w:rPr>
          <w:rFonts w:ascii="黑体" w:eastAsia="黑体" w:hAnsi="黑体"/>
          <w:sz w:val="32"/>
          <w:szCs w:val="32"/>
        </w:rPr>
      </w:pPr>
      <w:r>
        <w:rPr>
          <w:rFonts w:ascii="黑体" w:eastAsia="黑体" w:hAnsi="黑体" w:hint="eastAsia"/>
          <w:sz w:val="32"/>
          <w:szCs w:val="32"/>
        </w:rPr>
        <w:t>二、单位机构设置</w:t>
      </w:r>
    </w:p>
    <w:p w:rsidR="00450B0D" w:rsidRDefault="00B749DA">
      <w:pPr>
        <w:pStyle w:val="1"/>
        <w:numPr>
          <w:ilvl w:val="0"/>
          <w:numId w:val="1"/>
        </w:numPr>
        <w:ind w:firstLineChars="0"/>
        <w:rPr>
          <w:rFonts w:ascii="黑体" w:eastAsia="黑体" w:hAnsi="黑体"/>
          <w:sz w:val="32"/>
          <w:szCs w:val="32"/>
        </w:rPr>
      </w:pPr>
      <w:r>
        <w:rPr>
          <w:rFonts w:ascii="黑体" w:eastAsia="黑体" w:hAnsi="黑体" w:hint="eastAsia"/>
          <w:sz w:val="32"/>
          <w:szCs w:val="32"/>
        </w:rPr>
        <w:t>三亚市卫生健康服务中心</w:t>
      </w:r>
      <w:r>
        <w:rPr>
          <w:rFonts w:ascii="黑体" w:eastAsia="黑体" w:hAnsi="黑体" w:hint="eastAsia"/>
          <w:sz w:val="32"/>
          <w:szCs w:val="32"/>
        </w:rPr>
        <w:t>2024</w:t>
      </w:r>
      <w:r>
        <w:rPr>
          <w:rFonts w:ascii="黑体" w:eastAsia="黑体" w:hAnsi="黑体" w:hint="eastAsia"/>
          <w:sz w:val="32"/>
          <w:szCs w:val="32"/>
        </w:rPr>
        <w:t>年单位预算表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450B0D" w:rsidRDefault="00B749D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50B0D" w:rsidRDefault="00B749D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450B0D" w:rsidRDefault="00B749D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450B0D" w:rsidRDefault="00B749D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450B0D" w:rsidRDefault="00B749D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450B0D" w:rsidRDefault="00B749D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三亚市卫生健康服务中心</w:t>
      </w:r>
      <w:r>
        <w:rPr>
          <w:rFonts w:ascii="仿宋_GB2312" w:eastAsia="仿宋_GB2312" w:hAnsi="黑体" w:cs="仿宋_GB2312" w:hint="eastAsia"/>
          <w:sz w:val="32"/>
          <w:szCs w:val="32"/>
        </w:rPr>
        <w:t>2024</w:t>
      </w:r>
      <w:r>
        <w:rPr>
          <w:rFonts w:ascii="黑体" w:eastAsia="黑体" w:hAnsi="黑体" w:hint="eastAsia"/>
          <w:sz w:val="32"/>
          <w:szCs w:val="32"/>
        </w:rPr>
        <w:t>年单位预算情况说明</w:t>
      </w:r>
    </w:p>
    <w:p w:rsidR="00450B0D" w:rsidRDefault="00B749D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450B0D" w:rsidRDefault="00450B0D">
      <w:pPr>
        <w:pStyle w:val="1"/>
        <w:ind w:left="1320" w:firstLineChars="0" w:firstLine="0"/>
        <w:jc w:val="left"/>
        <w:rPr>
          <w:rFonts w:ascii="黑体" w:eastAsia="黑体" w:hAnsi="黑体"/>
          <w:sz w:val="32"/>
          <w:szCs w:val="32"/>
        </w:rPr>
      </w:pPr>
    </w:p>
    <w:p w:rsidR="00450B0D" w:rsidRDefault="00450B0D">
      <w:pPr>
        <w:jc w:val="left"/>
        <w:rPr>
          <w:rFonts w:ascii="黑体" w:eastAsia="黑体" w:hAnsi="黑体"/>
          <w:sz w:val="32"/>
          <w:szCs w:val="32"/>
        </w:rPr>
      </w:pPr>
    </w:p>
    <w:p w:rsidR="00450B0D" w:rsidRDefault="00450B0D">
      <w:pPr>
        <w:jc w:val="left"/>
        <w:rPr>
          <w:rFonts w:ascii="黑体" w:eastAsia="黑体" w:hAnsi="黑体"/>
          <w:sz w:val="32"/>
          <w:szCs w:val="32"/>
        </w:rPr>
      </w:pPr>
    </w:p>
    <w:p w:rsidR="00450B0D" w:rsidRDefault="00450B0D">
      <w:pPr>
        <w:jc w:val="left"/>
        <w:rPr>
          <w:rFonts w:ascii="黑体" w:eastAsia="黑体" w:hAnsi="黑体"/>
          <w:sz w:val="32"/>
          <w:szCs w:val="32"/>
        </w:rPr>
      </w:pPr>
    </w:p>
    <w:p w:rsidR="00450B0D" w:rsidRDefault="00B749DA">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三亚市卫生健康服务中心概况</w:t>
      </w:r>
    </w:p>
    <w:p w:rsidR="00450B0D" w:rsidRDefault="00450B0D">
      <w:pPr>
        <w:jc w:val="left"/>
        <w:rPr>
          <w:rFonts w:ascii="仿宋_GB2312" w:eastAsia="仿宋_GB2312" w:hAnsi="仿宋_GB2312" w:cs="仿宋_GB2312"/>
          <w:sz w:val="32"/>
          <w:szCs w:val="32"/>
        </w:rPr>
      </w:pPr>
    </w:p>
    <w:p w:rsidR="00450B0D" w:rsidRDefault="00B749D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（一）开展家庭健康发展宣传教育、服务咨询、指导培训及各种惠民便民服务工作，落实生殖健康科普知识、优生优育知识宣传与咨询。</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（二）落实幸福家庭开展计划，围绕家庭保健，科学育儿、青少年心理健康、养老照护、家庭文化等开展宣传教育，承担服务咨询、教育培训、疏导帮助、避孕药具发放等服务。</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（三）协助开张全市医疗机构重点专科评审、周期性评价和医疗机构运行情况监测评估及绩效考核工作。</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（四）负责卫生健康和医疗质量控制管理服务工作。</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（五）协助实施行政区域内卫生计生监督信息的汇总、核实、分析、上报。</w:t>
      </w:r>
    </w:p>
    <w:p w:rsidR="00450B0D" w:rsidRDefault="00B749DA">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（六）协助管理市卫生健</w:t>
      </w:r>
      <w:r>
        <w:rPr>
          <w:rFonts w:ascii="仿宋_GB2312" w:eastAsia="仿宋_GB2312" w:hAnsi="黑体" w:cs="仿宋_GB2312" w:hint="eastAsia"/>
          <w:sz w:val="32"/>
          <w:szCs w:val="32"/>
        </w:rPr>
        <w:t>康系统人事档案工作。</w:t>
      </w:r>
    </w:p>
    <w:p w:rsidR="00450B0D" w:rsidRDefault="00B749DA">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（七）承办上级主管部门交办的其他工作。</w:t>
      </w:r>
    </w:p>
    <w:p w:rsidR="00450B0D" w:rsidRDefault="00B749DA">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（八）落实全市十大民生项目之</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岁以下因幼儿照护服务项目，通过培训、宣传、监督检查等，提升托育机构从业人员技能水平和服务质量，促进托育行业健康有序发展，为人民群众提供更优质、价格更优惠的婴幼儿照护服务。</w:t>
      </w:r>
    </w:p>
    <w:p w:rsidR="00450B0D" w:rsidRDefault="00B749DA">
      <w:pPr>
        <w:pStyle w:val="1"/>
        <w:ind w:firstLineChars="0" w:firstLine="0"/>
        <w:jc w:val="left"/>
        <w:rPr>
          <w:rFonts w:ascii="黑体" w:eastAsia="黑体" w:hAnsi="黑体" w:cs="仿宋_GB2312"/>
          <w:sz w:val="32"/>
          <w:szCs w:val="32"/>
        </w:rPr>
      </w:pPr>
      <w:r>
        <w:rPr>
          <w:rFonts w:ascii="黑体" w:eastAsia="黑体" w:hAnsi="黑体" w:cs="仿宋_GB2312" w:hint="eastAsia"/>
          <w:sz w:val="32"/>
          <w:szCs w:val="32"/>
        </w:rPr>
        <w:lastRenderedPageBreak/>
        <w:t>二、单位机构设置</w:t>
      </w:r>
    </w:p>
    <w:p w:rsidR="00450B0D" w:rsidRDefault="00B749DA">
      <w:pPr>
        <w:pStyle w:val="1"/>
        <w:ind w:firstLine="640"/>
        <w:jc w:val="left"/>
        <w:rPr>
          <w:rFonts w:ascii="仿宋_GB2312" w:eastAsia="仿宋_GB2312" w:hAnsi="黑体" w:cs="仿宋_GB2312"/>
          <w:sz w:val="32"/>
          <w:szCs w:val="32"/>
        </w:rPr>
      </w:pPr>
      <w:r>
        <w:rPr>
          <w:rFonts w:ascii="仿宋" w:eastAsia="仿宋" w:hAnsi="仿宋" w:cs="仿宋" w:hint="eastAsia"/>
          <w:sz w:val="32"/>
          <w:szCs w:val="32"/>
        </w:rPr>
        <w:t>三</w:t>
      </w:r>
      <w:r>
        <w:rPr>
          <w:rFonts w:ascii="仿宋_GB2312" w:eastAsia="仿宋_GB2312" w:hAnsi="黑体" w:cs="仿宋_GB2312" w:hint="eastAsia"/>
          <w:sz w:val="32"/>
          <w:szCs w:val="32"/>
        </w:rPr>
        <w:t>亚市卫生健康服务中心单位编制</w:t>
      </w:r>
      <w:r>
        <w:rPr>
          <w:rFonts w:ascii="仿宋_GB2312" w:eastAsia="仿宋_GB2312" w:hAnsi="黑体" w:cs="仿宋_GB2312" w:hint="eastAsia"/>
          <w:sz w:val="32"/>
          <w:szCs w:val="32"/>
        </w:rPr>
        <w:t>26</w:t>
      </w:r>
      <w:r>
        <w:rPr>
          <w:rFonts w:ascii="仿宋_GB2312" w:eastAsia="仿宋_GB2312" w:hAnsi="黑体" w:cs="仿宋_GB2312" w:hint="eastAsia"/>
          <w:sz w:val="32"/>
          <w:szCs w:val="32"/>
        </w:rPr>
        <w:t>人，内设</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个科室，分别是：办公室、财务室、避孕药具科室、健康宣传教育科室。</w:t>
      </w:r>
    </w:p>
    <w:p w:rsidR="00450B0D" w:rsidRDefault="00450B0D">
      <w:pPr>
        <w:ind w:firstLineChars="200" w:firstLine="640"/>
        <w:rPr>
          <w:rFonts w:ascii="黑体" w:eastAsia="黑体" w:hAnsi="黑体"/>
          <w:sz w:val="32"/>
          <w:szCs w:val="32"/>
        </w:rPr>
      </w:pPr>
    </w:p>
    <w:p w:rsidR="00450B0D" w:rsidRDefault="00450B0D">
      <w:pPr>
        <w:ind w:firstLineChars="200" w:firstLine="640"/>
        <w:rPr>
          <w:rFonts w:ascii="黑体" w:eastAsia="黑体" w:hAnsi="黑体"/>
          <w:sz w:val="32"/>
          <w:szCs w:val="32"/>
        </w:rPr>
      </w:pPr>
    </w:p>
    <w:p w:rsidR="00450B0D" w:rsidRDefault="00B749DA">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第二部分三亚市卫生健康服务中心</w:t>
      </w:r>
      <w:r>
        <w:rPr>
          <w:rFonts w:ascii="黑体" w:eastAsia="黑体" w:hAnsi="黑体" w:hint="eastAsia"/>
          <w:sz w:val="32"/>
          <w:szCs w:val="32"/>
        </w:rPr>
        <w:t>2024</w:t>
      </w:r>
      <w:r>
        <w:rPr>
          <w:rFonts w:ascii="黑体" w:eastAsia="黑体" w:hAnsi="黑体" w:hint="eastAsia"/>
          <w:sz w:val="32"/>
          <w:szCs w:val="32"/>
        </w:rPr>
        <w:t>年单位预算表</w:t>
      </w:r>
    </w:p>
    <w:p w:rsidR="00450B0D" w:rsidRDefault="00B749D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450B0D" w:rsidRDefault="00450B0D">
      <w:pPr>
        <w:rPr>
          <w:rFonts w:ascii="黑体" w:eastAsia="黑体" w:hAnsi="黑体"/>
          <w:sz w:val="32"/>
          <w:szCs w:val="32"/>
        </w:rPr>
      </w:pPr>
    </w:p>
    <w:p w:rsidR="00450B0D" w:rsidRDefault="00B749DA">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三亚市卫生健康服务中心</w:t>
      </w:r>
      <w:r>
        <w:rPr>
          <w:rFonts w:ascii="黑体" w:eastAsia="黑体" w:hAnsi="黑体" w:hint="eastAsia"/>
          <w:sz w:val="32"/>
          <w:szCs w:val="32"/>
        </w:rPr>
        <w:t>2024</w:t>
      </w:r>
      <w:r>
        <w:rPr>
          <w:rFonts w:ascii="黑体" w:eastAsia="黑体" w:hAnsi="黑体" w:hint="eastAsia"/>
          <w:sz w:val="32"/>
          <w:szCs w:val="32"/>
        </w:rPr>
        <w:t>年单位预算情况说明</w:t>
      </w:r>
    </w:p>
    <w:p w:rsidR="00450B0D" w:rsidRDefault="00450B0D">
      <w:pPr>
        <w:jc w:val="center"/>
        <w:rPr>
          <w:rFonts w:ascii="黑体" w:eastAsia="黑体" w:hAnsi="黑体"/>
          <w:sz w:val="32"/>
          <w:szCs w:val="32"/>
        </w:rPr>
      </w:pPr>
    </w:p>
    <w:p w:rsidR="00450B0D" w:rsidRDefault="00B749DA">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黑体" w:eastAsia="黑体" w:hAnsi="黑体" w:hint="eastAsia"/>
          <w:sz w:val="32"/>
          <w:szCs w:val="32"/>
        </w:rPr>
        <w:t>年财政拨款收支预算情况的总体说明</w:t>
      </w:r>
    </w:p>
    <w:p w:rsidR="00450B0D" w:rsidRDefault="00B749DA">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三亚市卫生健康服务中心</w:t>
      </w:r>
      <w:r>
        <w:rPr>
          <w:rFonts w:ascii="仿宋_GB2312" w:eastAsia="仿宋_GB2312" w:hAnsi="黑体" w:hint="eastAsia"/>
          <w:sz w:val="32"/>
          <w:szCs w:val="32"/>
        </w:rPr>
        <w:t>2024</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1195.55</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1195.55</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1195.55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1195.55</w:t>
      </w:r>
      <w:r>
        <w:rPr>
          <w:rFonts w:ascii="仿宋_GB2312" w:eastAsia="仿宋_GB2312" w:hAnsi="黑体" w:hint="eastAsia"/>
          <w:sz w:val="32"/>
          <w:szCs w:val="32"/>
        </w:rPr>
        <w:t>万元，包括社会保障和就业支出</w:t>
      </w:r>
      <w:r>
        <w:rPr>
          <w:rFonts w:ascii="仿宋_GB2312" w:eastAsia="仿宋_GB2312" w:hAnsi="黑体" w:hint="eastAsia"/>
          <w:sz w:val="32"/>
          <w:szCs w:val="32"/>
        </w:rPr>
        <w:t>159.52</w:t>
      </w:r>
      <w:r>
        <w:rPr>
          <w:rFonts w:ascii="仿宋_GB2312" w:eastAsia="仿宋_GB2312" w:hAnsi="黑体" w:hint="eastAsia"/>
          <w:sz w:val="32"/>
          <w:szCs w:val="32"/>
        </w:rPr>
        <w:t>万元、卫生健康支出</w:t>
      </w:r>
      <w:r>
        <w:rPr>
          <w:rFonts w:ascii="仿宋_GB2312" w:eastAsia="仿宋_GB2312" w:hAnsi="黑体" w:hint="eastAsia"/>
          <w:sz w:val="32"/>
          <w:szCs w:val="32"/>
        </w:rPr>
        <w:t>982.27</w:t>
      </w:r>
      <w:r>
        <w:rPr>
          <w:rFonts w:ascii="仿宋_GB2312" w:eastAsia="仿宋_GB2312" w:hAnsi="黑体" w:hint="eastAsia"/>
          <w:sz w:val="32"/>
          <w:szCs w:val="32"/>
        </w:rPr>
        <w:t>万元、住房保障支出</w:t>
      </w:r>
      <w:r>
        <w:rPr>
          <w:rFonts w:ascii="仿宋_GB2312" w:eastAsia="仿宋_GB2312" w:hAnsi="黑体" w:hint="eastAsia"/>
          <w:sz w:val="32"/>
          <w:szCs w:val="32"/>
        </w:rPr>
        <w:t>53.75</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450B0D" w:rsidRDefault="00B749DA">
      <w:pPr>
        <w:ind w:firstLine="640"/>
        <w:jc w:val="left"/>
        <w:rPr>
          <w:rFonts w:ascii="黑体" w:eastAsia="黑体" w:hAnsi="黑体"/>
          <w:sz w:val="32"/>
          <w:szCs w:val="32"/>
        </w:rPr>
      </w:pPr>
      <w:r>
        <w:rPr>
          <w:rFonts w:ascii="黑体" w:eastAsia="黑体" w:hAnsi="黑体" w:hint="eastAsia"/>
          <w:sz w:val="32"/>
          <w:szCs w:val="32"/>
        </w:rPr>
        <w:t>二、关于</w:t>
      </w: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黑体" w:eastAsia="黑体" w:hAnsi="黑体" w:hint="eastAsia"/>
          <w:sz w:val="32"/>
          <w:szCs w:val="32"/>
        </w:rPr>
        <w:t>年一般公共预</w:t>
      </w:r>
      <w:r>
        <w:rPr>
          <w:rFonts w:ascii="黑体" w:eastAsia="黑体" w:hAnsi="黑体" w:hint="eastAsia"/>
          <w:sz w:val="32"/>
          <w:szCs w:val="32"/>
        </w:rPr>
        <w:lastRenderedPageBreak/>
        <w:t>算当年拨款情况说明</w:t>
      </w:r>
    </w:p>
    <w:p w:rsidR="00450B0D" w:rsidRDefault="00B749DA">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三亚市卫生健康服务中心</w:t>
      </w:r>
      <w:r>
        <w:rPr>
          <w:rFonts w:ascii="仿宋_GB2312" w:eastAsia="仿宋_GB2312" w:hAnsi="黑体" w:hint="eastAsia"/>
          <w:sz w:val="32"/>
          <w:szCs w:val="32"/>
        </w:rPr>
        <w:t>2024</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1195.55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217.94</w:t>
      </w:r>
      <w:r>
        <w:rPr>
          <w:rFonts w:ascii="仿宋_GB2312" w:eastAsia="仿宋_GB2312" w:hAnsi="黑体" w:hint="eastAsia"/>
          <w:sz w:val="32"/>
          <w:szCs w:val="32"/>
        </w:rPr>
        <w:t>万元，主要为了开展更多的业务职能，托育项目预算增加、基本支出项目增加。</w:t>
      </w:r>
    </w:p>
    <w:p w:rsidR="00450B0D" w:rsidRDefault="00B749DA">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450B0D" w:rsidRDefault="00B749D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cs="仿宋_GB2312" w:hint="eastAsia"/>
          <w:sz w:val="32"/>
          <w:szCs w:val="32"/>
        </w:rPr>
        <w:t>159.52</w:t>
      </w:r>
      <w:r>
        <w:rPr>
          <w:rFonts w:ascii="仿宋_GB2312" w:eastAsia="仿宋_GB2312" w:hAnsi="黑体" w:hint="eastAsia"/>
          <w:sz w:val="32"/>
          <w:szCs w:val="32"/>
        </w:rPr>
        <w:t>万元，占</w:t>
      </w:r>
      <w:r>
        <w:rPr>
          <w:rFonts w:ascii="仿宋_GB2312" w:eastAsia="仿宋_GB2312" w:hAnsi="黑体" w:cs="仿宋_GB2312" w:hint="eastAsia"/>
          <w:sz w:val="32"/>
          <w:szCs w:val="32"/>
        </w:rPr>
        <w:t>13.34</w:t>
      </w:r>
      <w:r>
        <w:rPr>
          <w:rFonts w:ascii="仿宋_GB2312" w:eastAsia="仿宋_GB2312" w:hAnsi="黑体" w:hint="eastAsia"/>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982.27</w:t>
      </w:r>
      <w:r>
        <w:rPr>
          <w:rFonts w:ascii="仿宋_GB2312" w:eastAsia="仿宋_GB2312" w:hAnsi="黑体" w:hint="eastAsia"/>
          <w:sz w:val="32"/>
          <w:szCs w:val="32"/>
        </w:rPr>
        <w:t>万元，占</w:t>
      </w:r>
      <w:r>
        <w:rPr>
          <w:rFonts w:ascii="仿宋_GB2312" w:eastAsia="仿宋_GB2312" w:hAnsi="黑体" w:cs="仿宋_GB2312" w:hint="eastAsia"/>
          <w:sz w:val="32"/>
          <w:szCs w:val="32"/>
        </w:rPr>
        <w:t>82.16</w:t>
      </w:r>
      <w:r>
        <w:rPr>
          <w:rFonts w:ascii="仿宋_GB2312" w:eastAsia="仿宋_GB2312" w:hAnsi="黑体" w:hint="eastAsia"/>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53.75</w:t>
      </w:r>
      <w:r>
        <w:rPr>
          <w:rFonts w:ascii="仿宋_GB2312" w:eastAsia="仿宋_GB2312" w:hAnsi="黑体" w:hint="eastAsia"/>
          <w:sz w:val="32"/>
          <w:szCs w:val="32"/>
        </w:rPr>
        <w:t>万元，占</w:t>
      </w:r>
      <w:r>
        <w:rPr>
          <w:rFonts w:ascii="仿宋_GB2312" w:eastAsia="仿宋_GB2312" w:hAnsi="黑体" w:cs="仿宋_GB2312" w:hint="eastAsia"/>
          <w:sz w:val="32"/>
          <w:szCs w:val="32"/>
        </w:rPr>
        <w:t>4.50</w:t>
      </w:r>
      <w:r>
        <w:rPr>
          <w:rFonts w:ascii="仿宋_GB2312" w:eastAsia="仿宋_GB2312" w:hAnsi="黑体" w:hint="eastAsia"/>
          <w:sz w:val="32"/>
          <w:szCs w:val="32"/>
        </w:rPr>
        <w:t>%</w:t>
      </w:r>
      <w:r>
        <w:rPr>
          <w:rFonts w:ascii="仿宋_GB2312" w:eastAsia="仿宋_GB2312" w:hAnsi="黑体" w:hint="eastAsia"/>
          <w:sz w:val="32"/>
          <w:szCs w:val="32"/>
        </w:rPr>
        <w:t>。</w:t>
      </w:r>
    </w:p>
    <w:p w:rsidR="00450B0D" w:rsidRDefault="00B749DA">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450B0D" w:rsidRDefault="00B74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社</w:t>
      </w:r>
      <w:r>
        <w:rPr>
          <w:rFonts w:ascii="仿宋_GB2312" w:eastAsia="仿宋_GB2312" w:hAnsi="黑体" w:cs="仿宋_GB2312" w:hint="eastAsia"/>
          <w:sz w:val="32"/>
          <w:szCs w:val="32"/>
        </w:rPr>
        <w:t>会保障和就业支出（类）行政事业单位养老支出（款）机关事业单位基本养老保险缴费支出（项）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62.35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8.37</w:t>
      </w:r>
      <w:r>
        <w:rPr>
          <w:rFonts w:ascii="仿宋_GB2312" w:eastAsia="仿宋_GB2312" w:hAnsi="黑体" w:hint="eastAsia"/>
          <w:sz w:val="32"/>
          <w:szCs w:val="32"/>
        </w:rPr>
        <w:t>万元，主要是社保基数调整。</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97.17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70.18</w:t>
      </w:r>
      <w:r>
        <w:rPr>
          <w:rFonts w:ascii="仿宋_GB2312" w:eastAsia="仿宋_GB2312" w:hAnsi="黑体" w:hint="eastAsia"/>
          <w:sz w:val="32"/>
          <w:szCs w:val="32"/>
        </w:rPr>
        <w:t>万元，主要是补缴往年职业年金少缴纳部分。</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卫生健康支出（类）卫生健康管理事务（款）其他卫生健康管理事务支出（项）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483.63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59.41</w:t>
      </w:r>
      <w:r>
        <w:rPr>
          <w:rFonts w:ascii="仿宋_GB2312" w:eastAsia="仿宋_GB2312" w:hAnsi="黑体" w:hint="eastAsia"/>
          <w:sz w:val="32"/>
          <w:szCs w:val="32"/>
        </w:rPr>
        <w:t>万元，主要是托育项目预算增加。</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4.</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卫生健康支出（类）卫生健康管理事务（款）计划生育服务（项）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2.11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0.10</w:t>
      </w:r>
      <w:r>
        <w:rPr>
          <w:rFonts w:ascii="仿宋_GB2312" w:eastAsia="仿宋_GB2312" w:hAnsi="黑体" w:hint="eastAsia"/>
          <w:sz w:val="32"/>
          <w:szCs w:val="32"/>
        </w:rPr>
        <w:t>万元，与上年度基本持平。</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5.</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hint="eastAsia"/>
          <w:sz w:val="32"/>
          <w:szCs w:val="32"/>
        </w:rPr>
        <w:t>26.75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2.32</w:t>
      </w:r>
      <w:r>
        <w:rPr>
          <w:rFonts w:ascii="仿宋_GB2312" w:eastAsia="仿宋_GB2312" w:hAnsi="黑体" w:hint="eastAsia"/>
          <w:sz w:val="32"/>
          <w:szCs w:val="32"/>
        </w:rPr>
        <w:t>万元，主要是人员变动。</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6. </w:t>
      </w:r>
      <w:r>
        <w:rPr>
          <w:rFonts w:ascii="仿宋_GB2312" w:eastAsia="仿宋_GB2312" w:hAnsi="黑体" w:cs="仿宋_GB2312" w:hint="eastAsia"/>
          <w:sz w:val="32"/>
          <w:szCs w:val="32"/>
        </w:rPr>
        <w:t>卫生健康支出（类）行政事业单位医疗（款）公务员医疗补助（项）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hint="eastAsia"/>
          <w:sz w:val="32"/>
          <w:szCs w:val="32"/>
        </w:rPr>
        <w:t>69.79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10.94</w:t>
      </w:r>
      <w:r>
        <w:rPr>
          <w:rFonts w:ascii="仿宋_GB2312" w:eastAsia="仿宋_GB2312" w:hAnsi="黑体" w:hint="eastAsia"/>
          <w:sz w:val="32"/>
          <w:szCs w:val="32"/>
        </w:rPr>
        <w:t>万元，主要是人员变动。</w:t>
      </w:r>
    </w:p>
    <w:p w:rsidR="00450B0D" w:rsidRDefault="00B74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7. </w:t>
      </w:r>
      <w:r>
        <w:rPr>
          <w:rFonts w:ascii="仿宋_GB2312" w:eastAsia="仿宋_GB2312" w:hAnsi="黑体" w:cs="仿宋_GB2312" w:hint="eastAsia"/>
          <w:sz w:val="32"/>
          <w:szCs w:val="32"/>
        </w:rPr>
        <w:t>健康支出（类）其他卫生健康支出（</w:t>
      </w:r>
      <w:r>
        <w:rPr>
          <w:rFonts w:ascii="仿宋_GB2312" w:eastAsia="仿宋_GB2312" w:hAnsi="黑体" w:cs="仿宋_GB2312" w:hint="eastAsia"/>
          <w:sz w:val="32"/>
          <w:szCs w:val="32"/>
        </w:rPr>
        <w:t>款）其他卫生健康支出（项）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400</w:t>
      </w:r>
      <w:r>
        <w:rPr>
          <w:rFonts w:ascii="仿宋_GB2312" w:eastAsia="仿宋_GB2312" w:hAnsi="黑体" w:hint="eastAsia"/>
          <w:sz w:val="32"/>
          <w:szCs w:val="32"/>
        </w:rPr>
        <w:t>万元，比上年预算数增加</w:t>
      </w:r>
      <w:r>
        <w:rPr>
          <w:rFonts w:ascii="仿宋_GB2312" w:eastAsia="仿宋_GB2312" w:hAnsi="黑体" w:hint="eastAsia"/>
          <w:sz w:val="32"/>
          <w:szCs w:val="32"/>
        </w:rPr>
        <w:t>359.5</w:t>
      </w:r>
      <w:r>
        <w:rPr>
          <w:rFonts w:ascii="仿宋_GB2312" w:eastAsia="仿宋_GB2312" w:hAnsi="黑体" w:hint="eastAsia"/>
          <w:sz w:val="32"/>
          <w:szCs w:val="32"/>
        </w:rPr>
        <w:t>万元，主要是上年度</w:t>
      </w:r>
      <w:r>
        <w:rPr>
          <w:rFonts w:ascii="仿宋_GB2312" w:eastAsia="仿宋_GB2312" w:hAnsi="黑体" w:hint="eastAsia"/>
          <w:sz w:val="32"/>
          <w:szCs w:val="32"/>
        </w:rPr>
        <w:t>300</w:t>
      </w:r>
      <w:r>
        <w:rPr>
          <w:rFonts w:ascii="仿宋_GB2312" w:eastAsia="仿宋_GB2312" w:hAnsi="黑体" w:hint="eastAsia"/>
          <w:sz w:val="32"/>
          <w:szCs w:val="32"/>
        </w:rPr>
        <w:t>万元妇女儿童发展服务不放在此（款）（项）中，且本年度妇女儿童发展服务经费预算多申请。</w:t>
      </w:r>
    </w:p>
    <w:p w:rsidR="00450B0D" w:rsidRDefault="00B749DA">
      <w:pPr>
        <w:ind w:firstLineChars="200" w:firstLine="640"/>
        <w:jc w:val="left"/>
        <w:rPr>
          <w:rFonts w:ascii="仿宋_GB2312" w:eastAsia="仿宋_GB2312" w:hAnsi="黑体" w:cs="仿宋_GB2312"/>
          <w:sz w:val="32"/>
          <w:szCs w:val="32"/>
        </w:rPr>
      </w:pPr>
      <w:r>
        <w:rPr>
          <w:rFonts w:ascii="仿宋_GB2312" w:eastAsia="仿宋_GB2312" w:hAnsi="黑体" w:hint="eastAsia"/>
          <w:sz w:val="32"/>
          <w:szCs w:val="32"/>
        </w:rPr>
        <w:t>8.</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Pr>
          <w:rFonts w:ascii="仿宋_GB2312" w:eastAsia="仿宋_GB2312" w:hAnsi="黑体" w:cs="仿宋_GB2312" w:hint="eastAsia"/>
          <w:sz w:val="32"/>
          <w:szCs w:val="32"/>
        </w:rPr>
        <w:t>53.75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7.13</w:t>
      </w:r>
      <w:r>
        <w:rPr>
          <w:rFonts w:ascii="仿宋_GB2312" w:eastAsia="仿宋_GB2312" w:hAnsi="黑体" w:hint="eastAsia"/>
          <w:sz w:val="32"/>
          <w:szCs w:val="32"/>
        </w:rPr>
        <w:t>万元，主要是公积金基数调整。</w:t>
      </w:r>
    </w:p>
    <w:p w:rsidR="00450B0D" w:rsidRDefault="00B749DA">
      <w:pPr>
        <w:ind w:firstLine="640"/>
        <w:rPr>
          <w:rFonts w:ascii="黑体" w:eastAsia="黑体" w:hAnsi="黑体"/>
          <w:sz w:val="32"/>
          <w:szCs w:val="32"/>
        </w:rPr>
      </w:pPr>
      <w:r>
        <w:rPr>
          <w:rFonts w:ascii="黑体" w:eastAsia="黑体" w:hAnsi="黑体" w:hint="eastAsia"/>
          <w:sz w:val="32"/>
          <w:szCs w:val="32"/>
        </w:rPr>
        <w:t>三、关于三亚市卫生健康服务中心</w:t>
      </w:r>
      <w:r>
        <w:rPr>
          <w:rFonts w:ascii="黑体" w:eastAsia="黑体" w:hAnsi="黑体" w:hint="eastAsia"/>
          <w:sz w:val="32"/>
          <w:szCs w:val="32"/>
        </w:rPr>
        <w:t>2024</w:t>
      </w:r>
      <w:r>
        <w:rPr>
          <w:rFonts w:ascii="黑体" w:eastAsia="黑体" w:hAnsi="黑体" w:hint="eastAsia"/>
          <w:sz w:val="32"/>
          <w:szCs w:val="32"/>
        </w:rPr>
        <w:t>年一般公共预算基本支出情况说明</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三亚市卫生健康服务中心</w:t>
      </w:r>
      <w:r>
        <w:rPr>
          <w:rFonts w:ascii="仿宋_GB2312" w:eastAsia="仿宋_GB2312" w:hAnsi="黑体" w:hint="eastAsia"/>
          <w:sz w:val="32"/>
          <w:szCs w:val="32"/>
        </w:rPr>
        <w:t>2024</w:t>
      </w:r>
      <w:r>
        <w:rPr>
          <w:rFonts w:ascii="仿宋_GB2312" w:eastAsia="仿宋_GB2312" w:hAnsi="黑体" w:hint="eastAsia"/>
          <w:sz w:val="32"/>
          <w:szCs w:val="32"/>
        </w:rPr>
        <w:t>年一般公共预算基本支出为</w:t>
      </w:r>
      <w:r>
        <w:rPr>
          <w:rFonts w:ascii="仿宋_GB2312" w:eastAsia="仿宋_GB2312" w:hAnsi="黑体" w:hint="eastAsia"/>
          <w:sz w:val="32"/>
          <w:szCs w:val="32"/>
        </w:rPr>
        <w:t>795.55</w:t>
      </w:r>
      <w:r>
        <w:rPr>
          <w:rFonts w:ascii="仿宋_GB2312" w:eastAsia="仿宋_GB2312" w:hAnsi="黑体" w:hint="eastAsia"/>
          <w:sz w:val="32"/>
          <w:szCs w:val="32"/>
        </w:rPr>
        <w:t>万元，其中：</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hint="eastAsia"/>
          <w:sz w:val="32"/>
          <w:szCs w:val="32"/>
        </w:rPr>
        <w:t>764.60</w:t>
      </w:r>
      <w:r>
        <w:rPr>
          <w:rFonts w:ascii="仿宋_GB2312" w:eastAsia="仿宋_GB2312" w:hAnsi="黑体" w:hint="eastAsia"/>
          <w:sz w:val="32"/>
          <w:szCs w:val="32"/>
        </w:rPr>
        <w:t>万元</w:t>
      </w:r>
      <w:r>
        <w:rPr>
          <w:rFonts w:ascii="仿宋_GB2312" w:eastAsia="仿宋_GB2312" w:hAnsi="黑体" w:hint="eastAsia"/>
          <w:sz w:val="32"/>
          <w:szCs w:val="32"/>
        </w:rPr>
        <w:t>，主要包括：基本工资</w:t>
      </w:r>
      <w:r>
        <w:rPr>
          <w:rFonts w:ascii="仿宋_GB2312" w:eastAsia="仿宋_GB2312" w:hAnsi="黑体" w:hint="eastAsia"/>
          <w:sz w:val="32"/>
          <w:szCs w:val="32"/>
        </w:rPr>
        <w:t>94.13</w:t>
      </w:r>
      <w:r>
        <w:rPr>
          <w:rFonts w:ascii="仿宋_GB2312" w:eastAsia="仿宋_GB2312" w:hAnsi="黑体" w:hint="eastAsia"/>
          <w:sz w:val="32"/>
          <w:szCs w:val="32"/>
        </w:rPr>
        <w:t>万</w:t>
      </w:r>
      <w:r>
        <w:rPr>
          <w:rFonts w:ascii="仿宋_GB2312" w:eastAsia="仿宋_GB2312" w:hAnsi="黑体" w:hint="eastAsia"/>
          <w:sz w:val="32"/>
          <w:szCs w:val="32"/>
        </w:rPr>
        <w:lastRenderedPageBreak/>
        <w:t>元、津贴补贴</w:t>
      </w:r>
      <w:r>
        <w:rPr>
          <w:rFonts w:ascii="仿宋_GB2312" w:eastAsia="仿宋_GB2312" w:hAnsi="黑体" w:hint="eastAsia"/>
          <w:sz w:val="32"/>
          <w:szCs w:val="32"/>
        </w:rPr>
        <w:t>60.73</w:t>
      </w:r>
      <w:r>
        <w:rPr>
          <w:rFonts w:ascii="仿宋_GB2312" w:eastAsia="仿宋_GB2312" w:hAnsi="黑体" w:hint="eastAsia"/>
          <w:sz w:val="32"/>
          <w:szCs w:val="32"/>
        </w:rPr>
        <w:t>万元、奖金</w:t>
      </w:r>
      <w:r>
        <w:rPr>
          <w:rFonts w:ascii="仿宋_GB2312" w:eastAsia="仿宋_GB2312" w:hAnsi="黑体" w:hint="eastAsia"/>
          <w:sz w:val="32"/>
          <w:szCs w:val="32"/>
        </w:rPr>
        <w:t>0.78</w:t>
      </w:r>
      <w:r>
        <w:rPr>
          <w:rFonts w:ascii="仿宋_GB2312" w:eastAsia="仿宋_GB2312" w:hAnsi="黑体" w:hint="eastAsia"/>
          <w:sz w:val="32"/>
          <w:szCs w:val="32"/>
        </w:rPr>
        <w:t>万元、绩效工资</w:t>
      </w:r>
      <w:r>
        <w:rPr>
          <w:rFonts w:ascii="仿宋_GB2312" w:eastAsia="仿宋_GB2312" w:hAnsi="黑体" w:hint="eastAsia"/>
          <w:sz w:val="32"/>
          <w:szCs w:val="32"/>
        </w:rPr>
        <w:t>288.64</w:t>
      </w:r>
      <w:r>
        <w:rPr>
          <w:rFonts w:ascii="仿宋_GB2312" w:eastAsia="仿宋_GB2312" w:hAnsi="黑体" w:hint="eastAsia"/>
          <w:sz w:val="32"/>
          <w:szCs w:val="32"/>
        </w:rPr>
        <w:t>万元、机关事业单位基本养老保险缴费</w:t>
      </w:r>
      <w:r>
        <w:rPr>
          <w:rFonts w:ascii="仿宋_GB2312" w:eastAsia="仿宋_GB2312" w:hAnsi="黑体" w:hint="eastAsia"/>
          <w:sz w:val="32"/>
          <w:szCs w:val="32"/>
        </w:rPr>
        <w:t>62.35</w:t>
      </w:r>
      <w:r>
        <w:rPr>
          <w:rFonts w:ascii="仿宋_GB2312" w:eastAsia="仿宋_GB2312" w:hAnsi="黑体" w:hint="eastAsia"/>
          <w:sz w:val="32"/>
          <w:szCs w:val="32"/>
        </w:rPr>
        <w:t>万元、职业年金缴费</w:t>
      </w:r>
      <w:r>
        <w:rPr>
          <w:rFonts w:ascii="仿宋_GB2312" w:eastAsia="仿宋_GB2312" w:hAnsi="黑体" w:hint="eastAsia"/>
          <w:sz w:val="32"/>
          <w:szCs w:val="32"/>
        </w:rPr>
        <w:t>97.17</w:t>
      </w:r>
      <w:r>
        <w:rPr>
          <w:rFonts w:ascii="仿宋_GB2312" w:eastAsia="仿宋_GB2312" w:hAnsi="黑体" w:hint="eastAsia"/>
          <w:sz w:val="32"/>
          <w:szCs w:val="32"/>
        </w:rPr>
        <w:t>万元、职工基本医疗保险缴费</w:t>
      </w:r>
      <w:r>
        <w:rPr>
          <w:rFonts w:ascii="仿宋_GB2312" w:eastAsia="仿宋_GB2312" w:hAnsi="黑体" w:hint="eastAsia"/>
          <w:sz w:val="32"/>
          <w:szCs w:val="32"/>
        </w:rPr>
        <w:t>26.75</w:t>
      </w:r>
      <w:r>
        <w:rPr>
          <w:rFonts w:ascii="仿宋_GB2312" w:eastAsia="仿宋_GB2312" w:hAnsi="黑体" w:hint="eastAsia"/>
          <w:sz w:val="32"/>
          <w:szCs w:val="32"/>
        </w:rPr>
        <w:t>万元、公务员医疗补助缴费</w:t>
      </w:r>
      <w:r>
        <w:rPr>
          <w:rFonts w:ascii="仿宋_GB2312" w:eastAsia="仿宋_GB2312" w:hAnsi="黑体" w:hint="eastAsia"/>
          <w:sz w:val="32"/>
          <w:szCs w:val="32"/>
        </w:rPr>
        <w:t>69.79</w:t>
      </w:r>
      <w:r>
        <w:rPr>
          <w:rFonts w:ascii="仿宋_GB2312" w:eastAsia="仿宋_GB2312" w:hAnsi="黑体" w:hint="eastAsia"/>
          <w:sz w:val="32"/>
          <w:szCs w:val="32"/>
        </w:rPr>
        <w:t>万元、其他社会保障缴费</w:t>
      </w:r>
      <w:r>
        <w:rPr>
          <w:rFonts w:ascii="仿宋_GB2312" w:eastAsia="仿宋_GB2312" w:hAnsi="黑体" w:hint="eastAsia"/>
          <w:sz w:val="32"/>
          <w:szCs w:val="32"/>
        </w:rPr>
        <w:t>2.11</w:t>
      </w:r>
      <w:r>
        <w:rPr>
          <w:rFonts w:ascii="仿宋_GB2312" w:eastAsia="仿宋_GB2312" w:hAnsi="黑体" w:hint="eastAsia"/>
          <w:sz w:val="32"/>
          <w:szCs w:val="32"/>
        </w:rPr>
        <w:t>万元、住房公积金</w:t>
      </w:r>
      <w:r>
        <w:rPr>
          <w:rFonts w:ascii="仿宋_GB2312" w:eastAsia="仿宋_GB2312" w:hAnsi="黑体" w:hint="eastAsia"/>
          <w:sz w:val="32"/>
          <w:szCs w:val="32"/>
        </w:rPr>
        <w:t>53.75</w:t>
      </w:r>
      <w:r>
        <w:rPr>
          <w:rFonts w:ascii="仿宋_GB2312" w:eastAsia="仿宋_GB2312" w:hAnsi="黑体" w:hint="eastAsia"/>
          <w:sz w:val="32"/>
          <w:szCs w:val="32"/>
        </w:rPr>
        <w:t>万元、医疗费</w:t>
      </w:r>
      <w:r>
        <w:rPr>
          <w:rFonts w:ascii="仿宋_GB2312" w:eastAsia="仿宋_GB2312" w:hAnsi="黑体" w:hint="eastAsia"/>
          <w:sz w:val="32"/>
          <w:szCs w:val="32"/>
        </w:rPr>
        <w:t>5.33</w:t>
      </w:r>
      <w:r>
        <w:rPr>
          <w:rFonts w:ascii="仿宋_GB2312" w:eastAsia="仿宋_GB2312" w:hAnsi="黑体" w:hint="eastAsia"/>
          <w:sz w:val="32"/>
          <w:szCs w:val="32"/>
        </w:rPr>
        <w:t>万元、邮电费</w:t>
      </w:r>
      <w:r>
        <w:rPr>
          <w:rFonts w:ascii="仿宋_GB2312" w:eastAsia="仿宋_GB2312" w:hAnsi="黑体" w:hint="eastAsia"/>
          <w:sz w:val="32"/>
          <w:szCs w:val="32"/>
        </w:rPr>
        <w:t>2.95</w:t>
      </w:r>
      <w:r>
        <w:rPr>
          <w:rFonts w:ascii="仿宋_GB2312" w:eastAsia="仿宋_GB2312" w:hAnsi="黑体" w:hint="eastAsia"/>
          <w:sz w:val="32"/>
          <w:szCs w:val="32"/>
        </w:rPr>
        <w:t>万元、奖励金</w:t>
      </w:r>
      <w:r>
        <w:rPr>
          <w:rFonts w:ascii="仿宋_GB2312" w:eastAsia="仿宋_GB2312" w:hAnsi="黑体" w:hint="eastAsia"/>
          <w:sz w:val="32"/>
          <w:szCs w:val="32"/>
        </w:rPr>
        <w:t>0.12</w:t>
      </w:r>
      <w:r>
        <w:rPr>
          <w:rFonts w:ascii="仿宋_GB2312" w:eastAsia="仿宋_GB2312" w:hAnsi="黑体" w:hint="eastAsia"/>
          <w:sz w:val="32"/>
          <w:szCs w:val="32"/>
        </w:rPr>
        <w:t>万元；</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30.95</w:t>
      </w:r>
      <w:r>
        <w:rPr>
          <w:rFonts w:ascii="仿宋_GB2312" w:eastAsia="仿宋_GB2312" w:hAnsi="黑体" w:hint="eastAsia"/>
          <w:sz w:val="32"/>
          <w:szCs w:val="32"/>
        </w:rPr>
        <w:t>万元，主要包括：其他社会保障缴费</w:t>
      </w:r>
      <w:r>
        <w:rPr>
          <w:rFonts w:ascii="仿宋_GB2312" w:eastAsia="仿宋_GB2312" w:hAnsi="黑体" w:hint="eastAsia"/>
          <w:sz w:val="32"/>
          <w:szCs w:val="32"/>
        </w:rPr>
        <w:t>6.00</w:t>
      </w:r>
      <w:r>
        <w:rPr>
          <w:rFonts w:ascii="仿宋_GB2312" w:eastAsia="仿宋_GB2312" w:hAnsi="黑体" w:hint="eastAsia"/>
          <w:sz w:val="32"/>
          <w:szCs w:val="32"/>
        </w:rPr>
        <w:t>万元、办公费</w:t>
      </w:r>
      <w:r>
        <w:rPr>
          <w:rFonts w:ascii="仿宋_GB2312" w:eastAsia="仿宋_GB2312" w:hAnsi="黑体" w:hint="eastAsia"/>
          <w:sz w:val="32"/>
          <w:szCs w:val="32"/>
        </w:rPr>
        <w:t xml:space="preserve"> 5.05</w:t>
      </w:r>
      <w:r>
        <w:rPr>
          <w:rFonts w:ascii="仿宋_GB2312" w:eastAsia="仿宋_GB2312" w:hAnsi="黑体" w:hint="eastAsia"/>
          <w:sz w:val="32"/>
          <w:szCs w:val="32"/>
        </w:rPr>
        <w:t>万元、培训费</w:t>
      </w:r>
      <w:r>
        <w:rPr>
          <w:rFonts w:ascii="仿宋_GB2312" w:eastAsia="仿宋_GB2312" w:hAnsi="黑体" w:hint="eastAsia"/>
          <w:sz w:val="32"/>
          <w:szCs w:val="32"/>
        </w:rPr>
        <w:t>0.67</w:t>
      </w:r>
      <w:r>
        <w:rPr>
          <w:rFonts w:ascii="仿宋_GB2312" w:eastAsia="仿宋_GB2312" w:hAnsi="黑体" w:hint="eastAsia"/>
          <w:sz w:val="32"/>
          <w:szCs w:val="32"/>
        </w:rPr>
        <w:t>万元、工会经费</w:t>
      </w:r>
      <w:r>
        <w:rPr>
          <w:rFonts w:ascii="仿宋_GB2312" w:eastAsia="仿宋_GB2312" w:hAnsi="黑体" w:hint="eastAsia"/>
          <w:sz w:val="32"/>
          <w:szCs w:val="32"/>
        </w:rPr>
        <w:t>6.36</w:t>
      </w:r>
      <w:r>
        <w:rPr>
          <w:rFonts w:ascii="仿宋_GB2312" w:eastAsia="仿宋_GB2312" w:hAnsi="黑体" w:hint="eastAsia"/>
          <w:sz w:val="32"/>
          <w:szCs w:val="32"/>
        </w:rPr>
        <w:t>万元、福利费</w:t>
      </w:r>
      <w:r>
        <w:rPr>
          <w:rFonts w:ascii="仿宋_GB2312" w:eastAsia="仿宋_GB2312" w:hAnsi="黑体" w:hint="eastAsia"/>
          <w:sz w:val="32"/>
          <w:szCs w:val="32"/>
        </w:rPr>
        <w:t>0.22</w:t>
      </w:r>
      <w:r>
        <w:rPr>
          <w:rFonts w:ascii="仿宋_GB2312" w:eastAsia="仿宋_GB2312" w:hAnsi="黑体" w:hint="eastAsia"/>
          <w:sz w:val="32"/>
          <w:szCs w:val="32"/>
        </w:rPr>
        <w:t>万元、</w:t>
      </w:r>
      <w:r>
        <w:rPr>
          <w:rFonts w:ascii="仿宋_GB2312" w:eastAsia="仿宋_GB2312" w:hAnsi="黑体" w:hint="eastAsia"/>
          <w:sz w:val="32"/>
          <w:szCs w:val="32"/>
        </w:rPr>
        <w:t>公务用车运行维护费</w:t>
      </w:r>
      <w:r>
        <w:rPr>
          <w:rFonts w:ascii="仿宋_GB2312" w:eastAsia="仿宋_GB2312" w:hAnsi="黑体" w:hint="eastAsia"/>
          <w:sz w:val="32"/>
          <w:szCs w:val="32"/>
        </w:rPr>
        <w:t>1.65</w:t>
      </w:r>
      <w:r>
        <w:rPr>
          <w:rFonts w:ascii="仿宋_GB2312" w:eastAsia="仿宋_GB2312" w:hAnsi="黑体" w:hint="eastAsia"/>
          <w:sz w:val="32"/>
          <w:szCs w:val="32"/>
        </w:rPr>
        <w:t>万元、其他商品和服务支出</w:t>
      </w:r>
      <w:r>
        <w:rPr>
          <w:rFonts w:ascii="仿宋_GB2312" w:eastAsia="仿宋_GB2312" w:hAnsi="黑体" w:hint="eastAsia"/>
          <w:sz w:val="32"/>
          <w:szCs w:val="32"/>
        </w:rPr>
        <w:t>11</w:t>
      </w:r>
      <w:r>
        <w:rPr>
          <w:rFonts w:ascii="仿宋_GB2312" w:eastAsia="仿宋_GB2312" w:hAnsi="黑体" w:hint="eastAsia"/>
          <w:sz w:val="32"/>
          <w:szCs w:val="32"/>
        </w:rPr>
        <w:t>万元。</w:t>
      </w: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四、三亚市卫生健康服务中心</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450B0D" w:rsidRDefault="00B749DA">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（一）三亚市卫生健康服务中心</w:t>
      </w:r>
      <w:r>
        <w:rPr>
          <w:rFonts w:ascii="仿宋_GB2312" w:eastAsia="仿宋_GB2312" w:hAnsi="黑体" w:hint="eastAsia"/>
          <w:sz w:val="32"/>
          <w:szCs w:val="32"/>
        </w:rPr>
        <w:t>2024</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1.65</w:t>
      </w:r>
      <w:r>
        <w:rPr>
          <w:rFonts w:ascii="仿宋_GB2312" w:eastAsia="仿宋_GB2312" w:hAnsi="黑体" w:hint="eastAsia"/>
          <w:sz w:val="32"/>
          <w:szCs w:val="32"/>
        </w:rPr>
        <w:t>万元，其中：</w:t>
      </w:r>
    </w:p>
    <w:p w:rsidR="00450B0D" w:rsidRDefault="00B749DA">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三亚外事办</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1.65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1.65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450B0D" w:rsidRDefault="00450B0D">
      <w:pPr>
        <w:ind w:firstLine="630"/>
        <w:rPr>
          <w:rFonts w:ascii="Times New Roman" w:eastAsia="仿宋_GB2312" w:hAnsi="Times New Roman" w:cs="Times New Roman"/>
          <w:sz w:val="32"/>
          <w:shd w:val="clear" w:color="auto" w:fill="FFFFFF"/>
        </w:rPr>
      </w:pPr>
    </w:p>
    <w:p w:rsidR="00450B0D" w:rsidRDefault="00B749DA">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（二）三亚市卫生健康服务中心</w:t>
      </w:r>
      <w:r>
        <w:rPr>
          <w:rFonts w:ascii="仿宋_GB2312" w:eastAsia="仿宋_GB2312" w:hAnsi="黑体" w:hint="eastAsia"/>
          <w:sz w:val="32"/>
          <w:szCs w:val="32"/>
        </w:rPr>
        <w:t>2024</w:t>
      </w:r>
      <w:r>
        <w:rPr>
          <w:rFonts w:ascii="仿宋_GB2312" w:eastAsia="仿宋_GB2312" w:hAnsi="黑体" w:hint="eastAsia"/>
          <w:sz w:val="32"/>
          <w:szCs w:val="32"/>
        </w:rPr>
        <w:t>年政府性基金预</w:t>
      </w:r>
      <w:r>
        <w:rPr>
          <w:rFonts w:ascii="仿宋_GB2312" w:eastAsia="仿宋_GB2312" w:hAnsi="黑体" w:hint="eastAsia"/>
          <w:sz w:val="32"/>
          <w:szCs w:val="32"/>
        </w:rPr>
        <w:lastRenderedPageBreak/>
        <w:t>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450B0D" w:rsidRDefault="00B749DA">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Pr>
          <w:rFonts w:ascii="Times New Roman" w:eastAsia="仿宋_GB2312" w:hAnsi="Times New Roman" w:cs="Times New Roman" w:hint="eastAsia"/>
          <w:sz w:val="32"/>
          <w:shd w:val="clear" w:color="auto" w:fill="FFFFFF"/>
        </w:rPr>
        <w:t>三亚外事办</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450B0D" w:rsidRDefault="00450B0D">
      <w:pPr>
        <w:rPr>
          <w:rFonts w:ascii="Times New Roman" w:eastAsia="仿宋_GB2312" w:hAnsi="Times New Roman" w:cs="Times New Roman"/>
          <w:sz w:val="32"/>
          <w:shd w:val="clear" w:color="auto" w:fill="FFFFFF"/>
        </w:rPr>
      </w:pP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五、关于三亚市卫生健康服务中心</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450B0D" w:rsidRDefault="00B749DA">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450B0D" w:rsidRDefault="00B749DA">
      <w:pPr>
        <w:ind w:firstLine="640"/>
        <w:jc w:val="left"/>
        <w:rPr>
          <w:rFonts w:ascii="楷体" w:eastAsia="仿宋_GB2312" w:hAnsi="楷体"/>
          <w:sz w:val="32"/>
          <w:szCs w:val="32"/>
        </w:rPr>
      </w:pP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年政府性基金当年拨款</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万元，与上年持平。</w:t>
      </w:r>
    </w:p>
    <w:p w:rsidR="00450B0D" w:rsidRDefault="00B749DA">
      <w:pPr>
        <w:numPr>
          <w:ilvl w:val="0"/>
          <w:numId w:val="6"/>
        </w:numPr>
        <w:ind w:firstLine="640"/>
        <w:jc w:val="left"/>
        <w:rPr>
          <w:rFonts w:ascii="楷体" w:eastAsia="楷体" w:hAnsi="楷体"/>
          <w:sz w:val="32"/>
          <w:szCs w:val="32"/>
        </w:rPr>
      </w:pPr>
      <w:r>
        <w:rPr>
          <w:rFonts w:ascii="楷体" w:eastAsia="楷体" w:hAnsi="楷体" w:hint="eastAsia"/>
          <w:sz w:val="32"/>
          <w:szCs w:val="32"/>
        </w:rPr>
        <w:t>政府性基金预算当年拨款结构情况</w:t>
      </w:r>
    </w:p>
    <w:p w:rsidR="00450B0D" w:rsidRDefault="00B749DA">
      <w:pPr>
        <w:ind w:firstLineChars="200" w:firstLine="640"/>
        <w:jc w:val="left"/>
        <w:rPr>
          <w:rFonts w:ascii="楷体" w:eastAsia="楷体" w:hAnsi="楷体"/>
          <w:sz w:val="32"/>
          <w:szCs w:val="32"/>
        </w:rPr>
      </w:pPr>
      <w:r>
        <w:rPr>
          <w:rFonts w:ascii="楷体" w:eastAsia="楷体" w:hAnsi="楷体" w:hint="eastAsia"/>
          <w:sz w:val="32"/>
          <w:szCs w:val="32"/>
        </w:rPr>
        <w:t>无。</w:t>
      </w:r>
    </w:p>
    <w:p w:rsidR="00450B0D" w:rsidRDefault="00B749DA">
      <w:pPr>
        <w:numPr>
          <w:ilvl w:val="0"/>
          <w:numId w:val="6"/>
        </w:numPr>
        <w:ind w:firstLine="640"/>
        <w:jc w:val="left"/>
        <w:rPr>
          <w:rFonts w:ascii="楷体" w:eastAsia="楷体" w:hAnsi="楷体"/>
          <w:sz w:val="32"/>
          <w:szCs w:val="32"/>
        </w:rPr>
      </w:pPr>
      <w:r>
        <w:rPr>
          <w:rFonts w:ascii="楷体" w:eastAsia="楷体" w:hAnsi="楷体" w:hint="eastAsia"/>
          <w:sz w:val="32"/>
          <w:szCs w:val="32"/>
        </w:rPr>
        <w:t>政府性基金预算当年拨款具体使用情况</w:t>
      </w:r>
    </w:p>
    <w:p w:rsidR="00450B0D" w:rsidRDefault="00B749DA">
      <w:pPr>
        <w:ind w:left="640"/>
        <w:jc w:val="left"/>
        <w:rPr>
          <w:rFonts w:ascii="楷体" w:eastAsia="楷体" w:hAnsi="楷体"/>
          <w:sz w:val="32"/>
          <w:szCs w:val="32"/>
        </w:rPr>
      </w:pPr>
      <w:r>
        <w:rPr>
          <w:rFonts w:ascii="楷体" w:eastAsia="楷体" w:hAnsi="楷体" w:hint="eastAsia"/>
          <w:sz w:val="32"/>
          <w:szCs w:val="32"/>
        </w:rPr>
        <w:t>无。</w:t>
      </w: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六、关于三亚市卫生健康服务中心</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450B0D" w:rsidRDefault="00B749DA">
      <w:pPr>
        <w:ind w:firstLineChars="200" w:firstLine="640"/>
        <w:rPr>
          <w:rFonts w:ascii="仿宋_GB2312" w:eastAsia="仿宋_GB2312" w:hAnsi="黑体"/>
          <w:color w:val="0000FF"/>
          <w:sz w:val="32"/>
          <w:szCs w:val="32"/>
        </w:rPr>
      </w:pPr>
      <w:r>
        <w:rPr>
          <w:rFonts w:ascii="仿宋_GB2312" w:eastAsia="仿宋_GB2312" w:hAnsi="黑体" w:cs="仿宋_GB2312" w:hint="eastAsia"/>
          <w:sz w:val="32"/>
          <w:szCs w:val="32"/>
        </w:rPr>
        <w:t>按照综合预算原则，三亚市卫生健康服务中心所有收入和支出均纳入部门预算管理。收入包括：一般公共预算收入、其他收入</w:t>
      </w:r>
      <w:r>
        <w:rPr>
          <w:rFonts w:ascii="仿宋_GB2312" w:eastAsia="仿宋_GB2312" w:hAnsi="黑体" w:hint="eastAsia"/>
          <w:sz w:val="32"/>
          <w:szCs w:val="32"/>
        </w:rPr>
        <w:t>；支出包括：社会保障和就业支出、卫生健康支出、</w:t>
      </w:r>
      <w:r>
        <w:rPr>
          <w:rFonts w:ascii="仿宋_GB2312" w:eastAsia="仿宋_GB2312" w:hAnsi="黑体" w:hint="eastAsia"/>
          <w:sz w:val="32"/>
          <w:szCs w:val="32"/>
        </w:rPr>
        <w:lastRenderedPageBreak/>
        <w:t>住房保障支出。</w:t>
      </w: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1427.55</w:t>
      </w:r>
      <w:r>
        <w:rPr>
          <w:rFonts w:ascii="仿宋_GB2312" w:eastAsia="仿宋_GB2312" w:hAnsi="黑体" w:hint="eastAsia"/>
          <w:sz w:val="32"/>
          <w:szCs w:val="32"/>
        </w:rPr>
        <w:t>万元。</w:t>
      </w: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七、关于三亚市卫生健康服务中心</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450B0D" w:rsidRDefault="00B74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仿宋_GB2312" w:eastAsia="仿宋_GB2312" w:hAnsi="黑体" w:hint="eastAsia"/>
          <w:sz w:val="32"/>
          <w:szCs w:val="32"/>
        </w:rPr>
        <w:t>年收入预算</w:t>
      </w:r>
      <w:r>
        <w:rPr>
          <w:rFonts w:ascii="仿宋_GB2312" w:eastAsia="仿宋_GB2312" w:hAnsi="黑体" w:cs="仿宋_GB2312" w:hint="eastAsia"/>
          <w:sz w:val="32"/>
          <w:szCs w:val="32"/>
        </w:rPr>
        <w:t>1427.55</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140</w:t>
      </w:r>
      <w:r>
        <w:rPr>
          <w:rFonts w:ascii="仿宋_GB2312" w:eastAsia="仿宋_GB2312" w:hAnsi="黑体" w:hint="eastAsia"/>
          <w:sz w:val="32"/>
          <w:szCs w:val="32"/>
        </w:rPr>
        <w:t>万元，占</w:t>
      </w:r>
      <w:r>
        <w:rPr>
          <w:rFonts w:ascii="仿宋_GB2312" w:eastAsia="仿宋_GB2312" w:hAnsi="黑体" w:cs="仿宋_GB2312" w:hint="eastAsia"/>
          <w:sz w:val="32"/>
          <w:szCs w:val="32"/>
        </w:rPr>
        <w:t>9.81</w:t>
      </w:r>
      <w:r>
        <w:rPr>
          <w:rFonts w:ascii="仿宋_GB2312" w:eastAsia="仿宋_GB2312" w:hAnsi="黑体" w:hint="eastAsia"/>
          <w:sz w:val="32"/>
          <w:szCs w:val="32"/>
        </w:rPr>
        <w:t>%</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1195.55</w:t>
      </w:r>
      <w:r>
        <w:rPr>
          <w:rFonts w:ascii="仿宋_GB2312" w:eastAsia="仿宋_GB2312" w:hAnsi="黑体" w:hint="eastAsia"/>
          <w:sz w:val="32"/>
          <w:szCs w:val="32"/>
        </w:rPr>
        <w:t>万元，占</w:t>
      </w:r>
      <w:r>
        <w:rPr>
          <w:rFonts w:ascii="仿宋_GB2312" w:eastAsia="仿宋_GB2312" w:hAnsi="黑体" w:cs="仿宋_GB2312" w:hint="eastAsia"/>
          <w:sz w:val="32"/>
          <w:szCs w:val="32"/>
        </w:rPr>
        <w:t>83.75</w:t>
      </w:r>
      <w:r>
        <w:rPr>
          <w:rFonts w:ascii="仿宋_GB2312" w:eastAsia="仿宋_GB2312" w:hAnsi="黑体" w:hint="eastAsia"/>
          <w:sz w:val="32"/>
          <w:szCs w:val="32"/>
        </w:rPr>
        <w:t>%</w:t>
      </w:r>
      <w:r>
        <w:rPr>
          <w:rFonts w:ascii="仿宋_GB2312" w:eastAsia="仿宋_GB2312" w:hAnsi="黑体" w:hint="eastAsia"/>
          <w:sz w:val="32"/>
          <w:szCs w:val="32"/>
        </w:rPr>
        <w:t>；其他收入</w:t>
      </w:r>
      <w:r>
        <w:rPr>
          <w:rFonts w:ascii="仿宋_GB2312" w:eastAsia="仿宋_GB2312" w:hAnsi="黑体" w:cs="仿宋_GB2312" w:hint="eastAsia"/>
          <w:sz w:val="32"/>
          <w:szCs w:val="32"/>
        </w:rPr>
        <w:t>92</w:t>
      </w:r>
      <w:r>
        <w:rPr>
          <w:rFonts w:ascii="仿宋_GB2312" w:eastAsia="仿宋_GB2312" w:hAnsi="黑体" w:hint="eastAsia"/>
          <w:sz w:val="32"/>
          <w:szCs w:val="32"/>
        </w:rPr>
        <w:t>万元，占</w:t>
      </w:r>
      <w:r>
        <w:rPr>
          <w:rFonts w:ascii="仿宋_GB2312" w:eastAsia="仿宋_GB2312" w:hAnsi="黑体" w:cs="仿宋_GB2312" w:hint="eastAsia"/>
          <w:sz w:val="32"/>
          <w:szCs w:val="32"/>
        </w:rPr>
        <w:t>6.44</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429.94</w:t>
      </w:r>
      <w:r>
        <w:rPr>
          <w:rFonts w:ascii="仿宋_GB2312" w:eastAsia="仿宋_GB2312" w:hAnsi="黑体" w:hint="eastAsia"/>
          <w:sz w:val="32"/>
          <w:szCs w:val="32"/>
        </w:rPr>
        <w:t>万元，主要是本年托育项目预算经费增加、职业年金预算增加（为以补缴往年度少缴部分）等。</w:t>
      </w: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八、关于三亚市卫生健康服务中心</w:t>
      </w:r>
      <w:r>
        <w:rPr>
          <w:rFonts w:ascii="黑体" w:eastAsia="黑体" w:hAnsi="黑体" w:cs="Times New Roman" w:hint="eastAsia"/>
          <w:sz w:val="32"/>
          <w:shd w:val="clear" w:color="auto" w:fill="FFFFFF"/>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450B0D" w:rsidRDefault="00B749DA">
      <w:pPr>
        <w:ind w:firstLineChars="200" w:firstLine="640"/>
        <w:rPr>
          <w:rFonts w:ascii="仿宋_GB2312" w:eastAsia="仿宋_GB2312" w:hAnsi="黑体"/>
          <w:color w:val="0000FF"/>
          <w:sz w:val="32"/>
          <w:szCs w:val="32"/>
        </w:rPr>
      </w:pP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2024</w:t>
      </w:r>
      <w:r>
        <w:rPr>
          <w:rFonts w:ascii="仿宋_GB2312" w:eastAsia="仿宋_GB2312" w:hAnsi="黑体" w:hint="eastAsia"/>
          <w:sz w:val="32"/>
          <w:szCs w:val="32"/>
        </w:rPr>
        <w:t>年支出预算</w:t>
      </w:r>
      <w:r>
        <w:rPr>
          <w:rFonts w:ascii="仿宋_GB2312" w:eastAsia="仿宋_GB2312" w:hAnsi="黑体" w:cs="仿宋_GB2312" w:hint="eastAsia"/>
          <w:sz w:val="32"/>
          <w:szCs w:val="32"/>
        </w:rPr>
        <w:t>1427.55</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795.55</w:t>
      </w:r>
      <w:r>
        <w:rPr>
          <w:rFonts w:ascii="仿宋_GB2312" w:eastAsia="仿宋_GB2312" w:hAnsi="黑体" w:hint="eastAsia"/>
          <w:sz w:val="32"/>
          <w:szCs w:val="32"/>
        </w:rPr>
        <w:t>万元，占</w:t>
      </w:r>
      <w:r>
        <w:rPr>
          <w:rFonts w:ascii="仿宋_GB2312" w:eastAsia="仿宋_GB2312" w:hAnsi="黑体" w:cs="仿宋_GB2312" w:hint="eastAsia"/>
          <w:sz w:val="32"/>
          <w:szCs w:val="32"/>
        </w:rPr>
        <w:t>55.7</w:t>
      </w:r>
      <w:r>
        <w:rPr>
          <w:rFonts w:ascii="仿宋_GB2312" w:eastAsia="仿宋_GB2312" w:hAnsi="黑体" w:cs="仿宋_GB2312"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632</w:t>
      </w:r>
      <w:r>
        <w:rPr>
          <w:rFonts w:ascii="仿宋_GB2312" w:eastAsia="仿宋_GB2312" w:hAnsi="黑体" w:hint="eastAsia"/>
          <w:sz w:val="32"/>
          <w:szCs w:val="32"/>
        </w:rPr>
        <w:t>万元，占</w:t>
      </w:r>
      <w:r>
        <w:rPr>
          <w:rFonts w:ascii="仿宋_GB2312" w:eastAsia="仿宋_GB2312" w:hAnsi="黑体" w:cs="仿宋_GB2312" w:hint="eastAsia"/>
          <w:sz w:val="32"/>
          <w:szCs w:val="32"/>
        </w:rPr>
        <w:t>44.27</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429.94</w:t>
      </w:r>
      <w:r>
        <w:rPr>
          <w:rFonts w:ascii="仿宋_GB2312" w:eastAsia="仿宋_GB2312" w:hAnsi="黑体" w:hint="eastAsia"/>
          <w:sz w:val="32"/>
          <w:szCs w:val="32"/>
        </w:rPr>
        <w:t>万元，主要是主要是本年托育项目预算经费增加、职业年金预算增加</w:t>
      </w:r>
      <w:r>
        <w:rPr>
          <w:rFonts w:ascii="仿宋_GB2312" w:eastAsia="仿宋_GB2312" w:hAnsi="黑体" w:hint="eastAsia"/>
          <w:color w:val="0000FF"/>
          <w:sz w:val="32"/>
          <w:szCs w:val="32"/>
        </w:rPr>
        <w:t>。</w:t>
      </w:r>
    </w:p>
    <w:p w:rsidR="00450B0D" w:rsidRDefault="00B749D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450B0D" w:rsidRDefault="00B749DA">
      <w:pPr>
        <w:ind w:firstLineChars="200" w:firstLine="640"/>
        <w:rPr>
          <w:rFonts w:ascii="楷体" w:eastAsia="楷体" w:hAnsi="楷体"/>
          <w:sz w:val="32"/>
          <w:szCs w:val="32"/>
        </w:rPr>
      </w:pPr>
      <w:r>
        <w:rPr>
          <w:rFonts w:ascii="楷体" w:eastAsia="楷体" w:hAnsi="楷体" w:hint="eastAsia"/>
          <w:sz w:val="32"/>
          <w:szCs w:val="32"/>
        </w:rPr>
        <w:t>（一）机关运行经费</w:t>
      </w:r>
    </w:p>
    <w:p w:rsidR="00450B0D" w:rsidRDefault="00B749DA">
      <w:pPr>
        <w:ind w:firstLineChars="200" w:firstLine="640"/>
        <w:rPr>
          <w:rFonts w:ascii="楷体" w:eastAsia="仿宋_GB2312" w:hAnsi="楷体"/>
          <w:sz w:val="32"/>
          <w:szCs w:val="32"/>
        </w:rPr>
      </w:pP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属于事业单位，无需说明。</w:t>
      </w:r>
    </w:p>
    <w:p w:rsidR="00450B0D" w:rsidRDefault="00B749DA">
      <w:pPr>
        <w:numPr>
          <w:ilvl w:val="0"/>
          <w:numId w:val="7"/>
        </w:numPr>
        <w:ind w:firstLineChars="200" w:firstLine="640"/>
        <w:rPr>
          <w:rFonts w:ascii="楷体" w:eastAsia="楷体" w:hAnsi="楷体"/>
          <w:sz w:val="32"/>
          <w:szCs w:val="32"/>
        </w:rPr>
      </w:pPr>
      <w:r>
        <w:rPr>
          <w:rFonts w:ascii="楷体" w:eastAsia="楷体" w:hAnsi="楷体" w:hint="eastAsia"/>
          <w:sz w:val="32"/>
          <w:szCs w:val="32"/>
        </w:rPr>
        <w:t>政府采购情况</w:t>
      </w:r>
    </w:p>
    <w:p w:rsidR="00450B0D" w:rsidRDefault="00B749DA">
      <w:pPr>
        <w:ind w:firstLineChars="200" w:firstLine="640"/>
        <w:rPr>
          <w:rFonts w:ascii="楷体" w:eastAsia="仿宋_GB2312" w:hAnsi="楷体"/>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黑体" w:cs="仿宋_GB2312" w:hint="eastAsia"/>
          <w:sz w:val="32"/>
          <w:szCs w:val="32"/>
        </w:rPr>
        <w:t>三亚市卫生健康服务中心</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lastRenderedPageBreak/>
        <w:t>万元，其中：政府采购货物预算</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万元。</w:t>
      </w:r>
    </w:p>
    <w:p w:rsidR="00450B0D" w:rsidRDefault="00B749DA">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450B0D" w:rsidRDefault="00B749D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三亚市卫生局健康服务中心本级及下属各预算单位共有车辆</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450B0D" w:rsidRDefault="00B749DA">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450B0D" w:rsidRDefault="00B749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Pr>
          <w:rFonts w:ascii="仿宋_GB2312" w:eastAsia="仿宋_GB2312" w:hAnsi="黑体" w:hint="eastAsia"/>
          <w:sz w:val="32"/>
          <w:szCs w:val="32"/>
        </w:rPr>
        <w:t>年三亚市卫生局健康服务中心</w:t>
      </w:r>
      <w:r>
        <w:rPr>
          <w:rFonts w:ascii="仿宋_GB2312" w:eastAsia="仿宋_GB2312" w:hAnsi="黑体" w:hint="eastAsia"/>
          <w:sz w:val="32"/>
          <w:szCs w:val="32"/>
        </w:rPr>
        <w:t>13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1427.55</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其中，重点项目预算绩效情况：</w:t>
      </w:r>
    </w:p>
    <w:p w:rsidR="00450B0D" w:rsidRDefault="00B749DA">
      <w:pPr>
        <w:ind w:firstLineChars="200" w:firstLine="640"/>
        <w:rPr>
          <w:rFonts w:ascii="仿宋_GB2312" w:eastAsia="仿宋_GB2312" w:hAnsi="黑体"/>
          <w:sz w:val="32"/>
          <w:szCs w:val="32"/>
        </w:rPr>
      </w:pPr>
      <w:r>
        <w:rPr>
          <w:rFonts w:ascii="仿宋_GB2312" w:eastAsia="仿宋_GB2312" w:hAnsi="黑体" w:hint="eastAsia"/>
          <w:sz w:val="32"/>
          <w:szCs w:val="32"/>
        </w:rPr>
        <w:t>妇女儿童发展服务项目，预算安排</w:t>
      </w:r>
      <w:r>
        <w:rPr>
          <w:rFonts w:ascii="仿宋_GB2312" w:eastAsia="仿宋_GB2312" w:hAnsi="黑体" w:hint="eastAsia"/>
          <w:sz w:val="32"/>
          <w:szCs w:val="32"/>
        </w:rPr>
        <w:t>570</w:t>
      </w:r>
      <w:r>
        <w:rPr>
          <w:rFonts w:ascii="仿宋_GB2312" w:eastAsia="仿宋_GB2312" w:hAnsi="黑体" w:hint="eastAsia"/>
          <w:sz w:val="32"/>
          <w:szCs w:val="32"/>
        </w:rPr>
        <w:t>万元，主要用于开展全市</w:t>
      </w:r>
      <w:r>
        <w:rPr>
          <w:rFonts w:ascii="仿宋_GB2312" w:eastAsia="仿宋_GB2312" w:hAnsi="黑体" w:hint="eastAsia"/>
          <w:sz w:val="32"/>
          <w:szCs w:val="32"/>
        </w:rPr>
        <w:t>3</w:t>
      </w:r>
      <w:r>
        <w:rPr>
          <w:rFonts w:ascii="仿宋_GB2312" w:eastAsia="仿宋_GB2312" w:hAnsi="黑体" w:hint="eastAsia"/>
          <w:sz w:val="32"/>
          <w:szCs w:val="32"/>
        </w:rPr>
        <w:t>岁以下婴幼儿托育服务，绩效目标是提高水</w:t>
      </w:r>
      <w:r>
        <w:rPr>
          <w:rFonts w:ascii="仿宋_GB2312" w:eastAsia="仿宋_GB2312" w:hAnsi="黑体" w:cs="仿宋_GB2312" w:hint="eastAsia"/>
          <w:sz w:val="32"/>
          <w:szCs w:val="32"/>
        </w:rPr>
        <w:t>平和服务质量，为人民群众提供更优质、价格更优惠的婴幼儿照护服务。</w:t>
      </w:r>
    </w:p>
    <w:p w:rsidR="00450B0D" w:rsidRDefault="00B749DA">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450B0D" w:rsidRDefault="00450B0D">
      <w:pPr>
        <w:ind w:firstLineChars="200" w:firstLine="640"/>
        <w:jc w:val="left"/>
        <w:rPr>
          <w:rFonts w:ascii="仿宋_GB2312" w:eastAsia="仿宋_GB2312" w:cs="宋体"/>
          <w:bCs/>
          <w:color w:val="000000"/>
          <w:kern w:val="0"/>
          <w:sz w:val="32"/>
          <w:szCs w:val="32"/>
          <w:lang w:val="zh-CN"/>
        </w:rPr>
      </w:pP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三、经营收入：指事业单位在专业业务活动及其辅助活动之外开展非独立核算经营活动取得的收入。</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w:t>
      </w:r>
      <w:r>
        <w:rPr>
          <w:rFonts w:ascii="仿宋_GB2312" w:eastAsia="仿宋_GB2312" w:hAnsi="宋体" w:cs="宋体" w:hint="eastAsia"/>
          <w:color w:val="000000"/>
          <w:kern w:val="0"/>
          <w:sz w:val="32"/>
          <w:szCs w:val="30"/>
        </w:rPr>
        <w:t>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十、项目支出：指各部门、各单位为完成其特定的工作任务和事业发展目标所发生的支出。</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rsidR="00450B0D" w:rsidRDefault="00B749D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w:t>
      </w:r>
      <w:r>
        <w:rPr>
          <w:rFonts w:ascii="仿宋_GB2312" w:eastAsia="仿宋_GB2312" w:hAnsi="宋体" w:cs="宋体" w:hint="eastAsia"/>
          <w:color w:val="000000"/>
          <w:kern w:val="0"/>
          <w:sz w:val="32"/>
          <w:szCs w:val="30"/>
        </w:rPr>
        <w:t>费、会议费、日常维修费、专用材料及一般设备购置费、办公用房水电费、办公用房取暖费、办公用房物业管理费、公务用车运行维护费以及其他费用。</w:t>
      </w:r>
    </w:p>
    <w:p w:rsidR="00450B0D" w:rsidRDefault="00450B0D">
      <w:pPr>
        <w:ind w:firstLineChars="200" w:firstLine="640"/>
        <w:jc w:val="left"/>
        <w:rPr>
          <w:rFonts w:ascii="仿宋_GB2312" w:eastAsia="仿宋_GB2312" w:hAnsi="宋体" w:cs="宋体"/>
          <w:color w:val="000000"/>
          <w:kern w:val="0"/>
          <w:sz w:val="32"/>
          <w:szCs w:val="30"/>
        </w:rPr>
      </w:pPr>
    </w:p>
    <w:p w:rsidR="00450B0D" w:rsidRDefault="00450B0D">
      <w:pPr>
        <w:ind w:firstLineChars="200" w:firstLine="640"/>
        <w:rPr>
          <w:rFonts w:ascii="仿宋_GB2312" w:eastAsia="仿宋_GB2312" w:hAnsi="黑体" w:cs="仿宋_GB2312"/>
          <w:sz w:val="32"/>
          <w:szCs w:val="32"/>
        </w:rPr>
      </w:pPr>
    </w:p>
    <w:p w:rsidR="00450B0D" w:rsidRDefault="00450B0D">
      <w:pPr>
        <w:ind w:firstLineChars="200" w:firstLine="640"/>
        <w:jc w:val="left"/>
        <w:rPr>
          <w:rFonts w:ascii="仿宋_GB2312" w:eastAsia="仿宋_GB2312" w:hAnsi="黑体" w:cs="仿宋_GB2312"/>
          <w:sz w:val="32"/>
          <w:szCs w:val="32"/>
        </w:rPr>
      </w:pPr>
    </w:p>
    <w:sectPr w:rsidR="00450B0D" w:rsidSect="00450B0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DA" w:rsidRDefault="00B749DA" w:rsidP="00E81DD5">
      <w:r>
        <w:separator/>
      </w:r>
    </w:p>
  </w:endnote>
  <w:endnote w:type="continuationSeparator" w:id="1">
    <w:p w:rsidR="00B749DA" w:rsidRDefault="00B749DA" w:rsidP="00E81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DA" w:rsidRDefault="00B749DA" w:rsidP="00E81DD5">
      <w:r>
        <w:separator/>
      </w:r>
    </w:p>
  </w:footnote>
  <w:footnote w:type="continuationSeparator" w:id="1">
    <w:p w:rsidR="00B749DA" w:rsidRDefault="00B749DA" w:rsidP="00E8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8B6461"/>
    <w:multiLevelType w:val="singleLevel"/>
    <w:tmpl w:val="988B6461"/>
    <w:lvl w:ilvl="0">
      <w:start w:val="2"/>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6A0E537"/>
    <w:multiLevelType w:val="singleLevel"/>
    <w:tmpl w:val="36A0E537"/>
    <w:lvl w:ilvl="0">
      <w:start w:val="2"/>
      <w:numFmt w:val="chineseCounting"/>
      <w:suff w:val="nothing"/>
      <w:lvlText w:val="（%1）"/>
      <w:lvlJc w:val="left"/>
      <w:rPr>
        <w:rFonts w:hint="eastAsia"/>
      </w:r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decimal"/>
      <w:lvlText w:val="%2."/>
      <w:lvlJc w:val="left"/>
      <w:pPr>
        <w:ind w:left="1335" w:hanging="91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9BB"/>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 w:val="000B139B"/>
    <w:rsid w:val="001662DD"/>
    <w:rsid w:val="001827B0"/>
    <w:rsid w:val="001F7891"/>
    <w:rsid w:val="002056C0"/>
    <w:rsid w:val="00327973"/>
    <w:rsid w:val="00357B92"/>
    <w:rsid w:val="003F7826"/>
    <w:rsid w:val="00450B0D"/>
    <w:rsid w:val="004D2736"/>
    <w:rsid w:val="00503015"/>
    <w:rsid w:val="00522F50"/>
    <w:rsid w:val="005745CA"/>
    <w:rsid w:val="005B41FE"/>
    <w:rsid w:val="005D0857"/>
    <w:rsid w:val="0064159B"/>
    <w:rsid w:val="00646F5E"/>
    <w:rsid w:val="006B71C9"/>
    <w:rsid w:val="006D25B9"/>
    <w:rsid w:val="006F1758"/>
    <w:rsid w:val="007B2433"/>
    <w:rsid w:val="007F2334"/>
    <w:rsid w:val="00817C8B"/>
    <w:rsid w:val="008F79BB"/>
    <w:rsid w:val="0092003C"/>
    <w:rsid w:val="009E6A13"/>
    <w:rsid w:val="00B02967"/>
    <w:rsid w:val="00B749DA"/>
    <w:rsid w:val="00C123AD"/>
    <w:rsid w:val="00C142D4"/>
    <w:rsid w:val="00CE3C55"/>
    <w:rsid w:val="00D253EA"/>
    <w:rsid w:val="00E23414"/>
    <w:rsid w:val="00E41FC5"/>
    <w:rsid w:val="00E81DD5"/>
    <w:rsid w:val="00EA50D4"/>
    <w:rsid w:val="00EB316B"/>
    <w:rsid w:val="00EF0F86"/>
    <w:rsid w:val="00FD30C2"/>
    <w:rsid w:val="00FE42FE"/>
    <w:rsid w:val="0135440F"/>
    <w:rsid w:val="029D724C"/>
    <w:rsid w:val="05C82DCB"/>
    <w:rsid w:val="0622284E"/>
    <w:rsid w:val="06705232"/>
    <w:rsid w:val="097A7CDD"/>
    <w:rsid w:val="0BA91254"/>
    <w:rsid w:val="0C27545A"/>
    <w:rsid w:val="0DEC5317"/>
    <w:rsid w:val="10940F51"/>
    <w:rsid w:val="11A503D9"/>
    <w:rsid w:val="11FE08C1"/>
    <w:rsid w:val="153C6BA1"/>
    <w:rsid w:val="1563461B"/>
    <w:rsid w:val="160B0AB3"/>
    <w:rsid w:val="16282AD1"/>
    <w:rsid w:val="16E809E8"/>
    <w:rsid w:val="17A80E0C"/>
    <w:rsid w:val="19D5DA33"/>
    <w:rsid w:val="1B0B2186"/>
    <w:rsid w:val="1FA9681E"/>
    <w:rsid w:val="1FBF8E30"/>
    <w:rsid w:val="21011D2B"/>
    <w:rsid w:val="264A242D"/>
    <w:rsid w:val="26F558A0"/>
    <w:rsid w:val="2BAB62C8"/>
    <w:rsid w:val="2BDF0DC0"/>
    <w:rsid w:val="2DD85A5F"/>
    <w:rsid w:val="2E9107A4"/>
    <w:rsid w:val="2FF7110D"/>
    <w:rsid w:val="2FFFCED3"/>
    <w:rsid w:val="34A31ACD"/>
    <w:rsid w:val="35A61423"/>
    <w:rsid w:val="36833714"/>
    <w:rsid w:val="3A714599"/>
    <w:rsid w:val="3F7FB4B5"/>
    <w:rsid w:val="3FA15CAB"/>
    <w:rsid w:val="3FAD4D11"/>
    <w:rsid w:val="3FE008A8"/>
    <w:rsid w:val="40F46C20"/>
    <w:rsid w:val="420109D2"/>
    <w:rsid w:val="46A750D4"/>
    <w:rsid w:val="47DE7852"/>
    <w:rsid w:val="48023C25"/>
    <w:rsid w:val="4824065F"/>
    <w:rsid w:val="4DAB6D4F"/>
    <w:rsid w:val="4F794CED"/>
    <w:rsid w:val="4F864AEE"/>
    <w:rsid w:val="4FB80849"/>
    <w:rsid w:val="50051067"/>
    <w:rsid w:val="540A60D2"/>
    <w:rsid w:val="54D8703C"/>
    <w:rsid w:val="57DC51B3"/>
    <w:rsid w:val="57E87BEE"/>
    <w:rsid w:val="58470893"/>
    <w:rsid w:val="5A4008C2"/>
    <w:rsid w:val="5B66533F"/>
    <w:rsid w:val="5C1A07F2"/>
    <w:rsid w:val="5C5339ED"/>
    <w:rsid w:val="5DB7E539"/>
    <w:rsid w:val="5E0E7A02"/>
    <w:rsid w:val="5E311EC8"/>
    <w:rsid w:val="61157832"/>
    <w:rsid w:val="61420FFB"/>
    <w:rsid w:val="6358163D"/>
    <w:rsid w:val="66DACB0B"/>
    <w:rsid w:val="697BF56A"/>
    <w:rsid w:val="69C531F1"/>
    <w:rsid w:val="6B1905E0"/>
    <w:rsid w:val="6B6CE30F"/>
    <w:rsid w:val="6C7F1319"/>
    <w:rsid w:val="6DDF74AC"/>
    <w:rsid w:val="6F7619A0"/>
    <w:rsid w:val="6F9D216E"/>
    <w:rsid w:val="6FAF0D8D"/>
    <w:rsid w:val="6FCFCADC"/>
    <w:rsid w:val="6FFA4FE6"/>
    <w:rsid w:val="70A031D6"/>
    <w:rsid w:val="7286419F"/>
    <w:rsid w:val="74735CFE"/>
    <w:rsid w:val="74BA4DA1"/>
    <w:rsid w:val="74ED2695"/>
    <w:rsid w:val="75FB0B04"/>
    <w:rsid w:val="772A3EF1"/>
    <w:rsid w:val="779A6DE0"/>
    <w:rsid w:val="780229A8"/>
    <w:rsid w:val="7970570A"/>
    <w:rsid w:val="79F7B683"/>
    <w:rsid w:val="7ACD0C1F"/>
    <w:rsid w:val="7B126F8D"/>
    <w:rsid w:val="7B7E31A0"/>
    <w:rsid w:val="7CB8040B"/>
    <w:rsid w:val="7D73BCCE"/>
    <w:rsid w:val="7DE79FA0"/>
    <w:rsid w:val="7DEBCAFF"/>
    <w:rsid w:val="7E9F49CE"/>
    <w:rsid w:val="7EDD8B29"/>
    <w:rsid w:val="7FA514C2"/>
    <w:rsid w:val="7FF73252"/>
    <w:rsid w:val="7FFD50CD"/>
    <w:rsid w:val="7FFDF15C"/>
    <w:rsid w:val="93F36975"/>
    <w:rsid w:val="AADF2E0B"/>
    <w:rsid w:val="AF3F540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0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0B0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50B0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450B0D"/>
    <w:pPr>
      <w:ind w:firstLineChars="200" w:firstLine="420"/>
    </w:pPr>
  </w:style>
  <w:style w:type="paragraph" w:customStyle="1" w:styleId="1CharCharChar">
    <w:name w:val="正文1 Char Char Char"/>
    <w:basedOn w:val="a"/>
    <w:qFormat/>
    <w:rsid w:val="00450B0D"/>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450B0D"/>
    <w:rPr>
      <w:sz w:val="18"/>
      <w:szCs w:val="18"/>
    </w:rPr>
  </w:style>
  <w:style w:type="character" w:customStyle="1" w:styleId="Char">
    <w:name w:val="页脚 Char"/>
    <w:basedOn w:val="a0"/>
    <w:link w:val="a3"/>
    <w:uiPriority w:val="99"/>
    <w:semiHidden/>
    <w:qFormat/>
    <w:rsid w:val="00450B0D"/>
    <w:rPr>
      <w:sz w:val="18"/>
      <w:szCs w:val="18"/>
    </w:rPr>
  </w:style>
  <w:style w:type="paragraph" w:styleId="a5">
    <w:name w:val="List Paragraph"/>
    <w:basedOn w:val="a"/>
    <w:uiPriority w:val="99"/>
    <w:unhideWhenUsed/>
    <w:rsid w:val="00450B0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HUAWEI</cp:lastModifiedBy>
  <cp:revision>24</cp:revision>
  <dcterms:created xsi:type="dcterms:W3CDTF">2017-02-03T23:31:00Z</dcterms:created>
  <dcterms:modified xsi:type="dcterms:W3CDTF">2024-02-04T07:17:00Z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