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2022年三亚市卫生健康服务中心预算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三亚市卫生健康服务中心概况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三亚市卫生健康服务中心2022年单位预算表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三亚市卫生健康服务中心2022年单位预算情况说明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三亚市卫生健康服务中心概况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（一）开展家庭健康发展宣传教育、服务咨询、指导培训及各种惠民便民服务工作，落实生殖健康科普知识、优生优育知识宣传与咨询。</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（二）落实幸福家庭开展计划，围绕家庭保健，科学育儿、青少年心理健康、养老照护、家庭文化等开展宣传教育，承担服务咨询、教育培训、疏导帮助、避孕药具发放等服务。</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（三）协助开张全市医疗机构重点专科评审、周期性评价和医疗机构运行情况监测评估及绩效考核工作。</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（四）负责卫生健康和医疗质量控制管理服务工作。</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（五）协助实施行政区域内卫生计生监督信息的汇总、核实、分析、上报。</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（六）协助管理市卫生健康系统人事档案工作。</w:t>
      </w:r>
    </w:p>
    <w:p>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（七）承办上级主管部门交办的其他工作。</w:t>
      </w:r>
    </w:p>
    <w:p>
      <w:pPr>
        <w:spacing w:line="360" w:lineRule="auto"/>
        <w:ind w:firstLine="640" w:firstLineChars="200"/>
        <w:rPr>
          <w:rFonts w:ascii="仿宋" w:hAnsi="仿宋" w:eastAsia="仿宋" w:cs="宋体"/>
          <w:sz w:val="30"/>
          <w:szCs w:val="30"/>
        </w:rPr>
      </w:pPr>
      <w:r>
        <w:rPr>
          <w:rFonts w:hint="eastAsia" w:ascii="仿宋_GB2312" w:hAnsi="黑体" w:eastAsia="仿宋_GB2312" w:cs="仿宋_GB2312"/>
          <w:sz w:val="32"/>
          <w:szCs w:val="32"/>
        </w:rPr>
        <w:t>（八）机构设置：</w:t>
      </w:r>
      <w:r>
        <w:rPr>
          <w:rFonts w:hint="eastAsia" w:ascii="仿宋" w:hAnsi="仿宋" w:eastAsia="仿宋" w:cs="宋体"/>
          <w:sz w:val="30"/>
          <w:szCs w:val="30"/>
        </w:rPr>
        <w:t>我中心内设办公室、药具室、财务室、3个科室，各项支出严格执行事业单位会计制度，财务执行情况良好，为我中心各项工作的有效开展、较好地完成各项任务提供保障。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640" w:firstLineChars="200"/>
        <w:rPr>
          <w:rFonts w:ascii="黑体" w:hAnsi="黑体" w:eastAsia="黑体"/>
          <w:sz w:val="32"/>
          <w:szCs w:val="32"/>
        </w:rPr>
      </w:pPr>
      <w:r>
        <w:rPr>
          <w:rFonts w:hint="eastAsia" w:ascii="黑体" w:hAnsi="黑体" w:eastAsia="黑体"/>
          <w:sz w:val="32"/>
          <w:szCs w:val="32"/>
        </w:rPr>
        <w:t>第二部分 三亚市卫生健康服务中心2022年单位预算表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三亚市卫生健康服务中心2022年单位预算情况说明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一、关于三亚市卫生健康服务中心2022年财政拨款收支预算情况的总体说明</w:t>
      </w:r>
    </w:p>
    <w:p>
      <w:pPr>
        <w:ind w:firstLine="640"/>
        <w:jc w:val="left"/>
        <w:rPr>
          <w:rFonts w:ascii="仿宋_GB2312" w:hAnsi="黑体" w:eastAsia="仿宋_GB2312"/>
          <w:sz w:val="32"/>
          <w:szCs w:val="32"/>
        </w:rPr>
      </w:pPr>
      <w:r>
        <w:rPr>
          <w:rFonts w:hint="eastAsia" w:ascii="仿宋_GB2312" w:hAnsi="黑体" w:eastAsia="仿宋_GB2312"/>
          <w:sz w:val="32"/>
          <w:szCs w:val="32"/>
        </w:rPr>
        <w:t>三亚市卫生健康服务中心2022年财政拨款收支总预算651.34万元。其中，收入总计651.34万元，包括一般公共预算本年收入651.34万元；支出总计651.34万元，包括社会保障和就业支出54.45万元、卫生健康支出562.53万元、住房保障支出34.36万元。</w:t>
      </w:r>
    </w:p>
    <w:p>
      <w:pPr>
        <w:ind w:firstLine="640"/>
        <w:jc w:val="left"/>
        <w:rPr>
          <w:rFonts w:ascii="黑体" w:hAnsi="黑体" w:eastAsia="黑体"/>
          <w:sz w:val="32"/>
          <w:szCs w:val="32"/>
        </w:rPr>
      </w:pPr>
      <w:r>
        <w:rPr>
          <w:rFonts w:hint="eastAsia" w:ascii="黑体" w:hAnsi="黑体" w:eastAsia="黑体"/>
          <w:sz w:val="32"/>
          <w:szCs w:val="32"/>
        </w:rPr>
        <w:t>二、关于三亚市卫生健康服务中心2022年一般公共预算当年拨款情况说明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三亚市卫生健康服务中心</w:t>
      </w:r>
      <w:r>
        <w:rPr>
          <w:rFonts w:hint="eastAsia" w:ascii="仿宋_GB2312" w:hAnsi="黑体" w:eastAsia="仿宋_GB2312" w:cs="仿宋_GB2312"/>
          <w:sz w:val="32"/>
          <w:szCs w:val="32"/>
        </w:rPr>
        <w:t>2022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651.34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增加23.44</w:t>
      </w:r>
      <w:r>
        <w:rPr>
          <w:rFonts w:hint="eastAsia" w:ascii="仿宋_GB2312" w:hAnsi="黑体" w:eastAsia="仿宋_GB2312"/>
          <w:sz w:val="32"/>
          <w:szCs w:val="32"/>
        </w:rPr>
        <w:t>万元，主要是项目预算支出增加。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ascii="楷体" w:hAnsi="楷体" w:eastAsia="楷体"/>
          <w:sz w:val="32"/>
          <w:szCs w:val="32"/>
        </w:rPr>
      </w:pPr>
      <w:r>
        <w:rPr>
          <w:rFonts w:hint="eastAsia" w:ascii="仿宋_GB2312" w:hAnsi="黑体" w:eastAsia="仿宋_GB2312"/>
          <w:sz w:val="32"/>
          <w:szCs w:val="32"/>
        </w:rPr>
        <w:t>一般公共服务（类）支出651.34万元，占比100%。其中：社会保障和就业支出54.45万元，占</w:t>
      </w:r>
      <w:r>
        <w:rPr>
          <w:rFonts w:hint="eastAsia" w:ascii="仿宋_GB2312" w:hAnsi="黑体" w:eastAsia="仿宋_GB2312" w:cs="仿宋_GB2312"/>
          <w:sz w:val="32"/>
          <w:szCs w:val="32"/>
        </w:rPr>
        <w:t>8.36</w:t>
      </w:r>
      <w:r>
        <w:rPr>
          <w:rFonts w:hint="eastAsia" w:ascii="仿宋_GB2312" w:hAnsi="黑体" w:eastAsia="仿宋_GB2312"/>
          <w:sz w:val="32"/>
          <w:szCs w:val="32"/>
        </w:rPr>
        <w:t>%；卫生健康支出562.53万元，占</w:t>
      </w:r>
      <w:r>
        <w:rPr>
          <w:rFonts w:hint="eastAsia" w:ascii="仿宋_GB2312" w:hAnsi="黑体" w:eastAsia="仿宋_GB2312" w:cs="仿宋_GB2312"/>
          <w:sz w:val="32"/>
          <w:szCs w:val="32"/>
        </w:rPr>
        <w:t>86.37</w:t>
      </w:r>
      <w:r>
        <w:rPr>
          <w:rFonts w:hint="eastAsia" w:ascii="仿宋_GB2312" w:hAnsi="黑体" w:eastAsia="仿宋_GB2312"/>
          <w:sz w:val="32"/>
          <w:szCs w:val="32"/>
        </w:rPr>
        <w:t>%；住房保障支出34.36万元，占</w:t>
      </w:r>
      <w:r>
        <w:rPr>
          <w:rFonts w:hint="eastAsia" w:ascii="仿宋_GB2312" w:hAnsi="黑体" w:eastAsia="仿宋_GB2312" w:cs="仿宋_GB2312"/>
          <w:sz w:val="32"/>
          <w:szCs w:val="32"/>
        </w:rPr>
        <w:t>5.27</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1.社会保障和就业支出（类）行政事业单位养老支出（款）机关事业单位基本养老保险缴费支出（项）2022年预算数为44.45万元，比上年预算数增加0.81万元，主要是基本养老保险基数上调。</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2.社会保障和就业支出（类）行政事业单位养老支出（款）机关事业单位职业年金缴费支出（项）2022年预算数为10万元，上年度预算数0万元，此项目属于新增公开项目。</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3.卫生健康支出（类）卫生健康管理事务（款）其他卫生健康管理事务支出（项）2022年预算数为50万元，比上年预算数减少24万元，主要是项目预算支出减少。</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4.卫生健康支出（类）计划生育事务（款）计划生育服务（项）2022年预算数为445.29万元，比上年预算数增加33.69万元，主要是项目预算资金支出增加。</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5.卫生健康支出（类）行政事业单位医疗（款）事业单位医疗（项）2022年预算数为23.62万元，比上年预算数增加0.44万元 ，主要是医疗保险基数上调。</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6.卫生健康支出（类）行政事业单位医疗（款）公务员医疗补助（项）2022年预算数为43.63万元，比上年预算数增加1.9万元，主要是人员变动与基数上调。</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7.住房保障支出（类）住房改革支出（款）住房公积金（项）2022年预算数为34.35万元比上年预算数增加0.6万元，主要是公积金基数上调。</w:t>
      </w:r>
    </w:p>
    <w:p>
      <w:pPr>
        <w:ind w:firstLine="640"/>
        <w:rPr>
          <w:rFonts w:ascii="黑体" w:hAnsi="黑体" w:eastAsia="黑体"/>
          <w:sz w:val="32"/>
          <w:szCs w:val="32"/>
        </w:rPr>
      </w:pPr>
      <w:r>
        <w:rPr>
          <w:rFonts w:hint="eastAsia" w:ascii="黑体" w:hAnsi="黑体" w:eastAsia="黑体"/>
          <w:sz w:val="32"/>
          <w:szCs w:val="32"/>
        </w:rPr>
        <w:t>三、关于三亚市卫生健康服务中心2022年一般公共预算基本支出情况说明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三亚市卫生健康服务中心2022年一般公共预算基本支出为601.34万元，其中：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568.99万元，主要包括：基本工资93.97万元、津贴补贴42.2万元、绩效工资256.24万元、机关事业单位基本养老保险缴费44.45万元、职业年金缴费10万元、职工基本医疗保险缴费23.62万元、公务员医疗补助缴费43.63万元、其他社会保障缴费1.94万元、住房公积金34.36万元、医疗费5.46万元、其他工资福利支出10万元、邮电费2.88万元、奖励金0.24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公用经费32.35万元，主要包括：其他社会保障缴费5万元、办公费6.38万元、培训费0.85万元、工会经费5.72万元、福利费0.25万元、公务用车运行维护费1.65万元、其他商品和服务支出12.5万元。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三亚市卫生健康服务中心2022年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（一）三亚市卫生健康服务中心2022年一般公共预算“三公”经费预算数为1.65万元，其中：</w:t>
      </w:r>
    </w:p>
    <w:p>
      <w:pPr>
        <w:ind w:firstLine="640" w:firstLineChars="200"/>
        <w:rPr>
          <w:rFonts w:ascii="黑体" w:hAnsi="黑体" w:eastAsia="黑体" w:cs="Times New Roman"/>
          <w:sz w:val="32"/>
          <w:shd w:val="clear" w:color="auto" w:fill="FFFFFF"/>
        </w:rPr>
      </w:pPr>
      <w:r>
        <w:rPr>
          <w:rFonts w:hint="eastAsia" w:ascii="仿宋_GB2312" w:hAnsi="黑体" w:eastAsia="仿宋_GB2312"/>
          <w:sz w:val="32"/>
          <w:szCs w:val="32"/>
        </w:rPr>
        <w:t>公务用车购置及运行费1.65万元（其中，公务用车购置费0万元，公务用车运行费1.65万元），与上年预算持平。</w:t>
      </w:r>
      <w:r>
        <w:rPr>
          <w:rFonts w:hint="eastAsia" w:ascii="黑体" w:hAnsi="黑体" w:eastAsia="黑体" w:cs="Times New Roman"/>
          <w:sz w:val="32"/>
          <w:shd w:val="clear" w:color="auto" w:fill="FFFFFF"/>
        </w:rPr>
        <w:t>五、关于</w:t>
      </w:r>
      <w:r>
        <w:rPr>
          <w:rFonts w:hint="eastAsia" w:ascii="黑体" w:hAnsi="黑体" w:eastAsia="黑体"/>
          <w:sz w:val="32"/>
          <w:szCs w:val="32"/>
        </w:rPr>
        <w:t>三亚市卫生健康服务中心2022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六、关于三亚市卫生健康服务中心2022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按照综合预算原则，三亚市卫生健康服务中心所有收入和支出均纳入部门预算管理。收入包括：一般公共预算收入、上年结转；支出包括：社会保障和就业支出、卫生健康支出、住房保障支出。三亚市卫生健康服务中心2022年收支总预算671.64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三亚市卫生健康服务中心2022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三亚市卫生健康服务中心2022</w:t>
      </w:r>
      <w:r>
        <w:rPr>
          <w:rFonts w:hint="eastAsia" w:ascii="仿宋_GB2312" w:hAnsi="黑体" w:eastAsia="仿宋_GB2312"/>
          <w:sz w:val="32"/>
          <w:szCs w:val="32"/>
        </w:rPr>
        <w:t>年收入预算</w:t>
      </w:r>
      <w:r>
        <w:rPr>
          <w:rFonts w:hint="eastAsia" w:ascii="仿宋_GB2312" w:hAnsi="黑体" w:eastAsia="仿宋_GB2312" w:cs="仿宋_GB2312"/>
          <w:sz w:val="32"/>
          <w:szCs w:val="32"/>
        </w:rPr>
        <w:t>671.64</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20.30</w:t>
      </w:r>
      <w:r>
        <w:rPr>
          <w:rFonts w:hint="eastAsia" w:ascii="仿宋_GB2312" w:hAnsi="黑体" w:eastAsia="仿宋_GB2312"/>
          <w:sz w:val="32"/>
          <w:szCs w:val="32"/>
        </w:rPr>
        <w:t>万元，占</w:t>
      </w:r>
      <w:r>
        <w:rPr>
          <w:rFonts w:hint="eastAsia" w:ascii="仿宋_GB2312" w:hAnsi="黑体" w:eastAsia="仿宋_GB2312" w:cs="仿宋_GB2312"/>
          <w:sz w:val="32"/>
          <w:szCs w:val="32"/>
        </w:rPr>
        <w:t>3.02</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651.34</w:t>
      </w:r>
      <w:r>
        <w:rPr>
          <w:rFonts w:hint="eastAsia" w:ascii="仿宋_GB2312" w:hAnsi="黑体" w:eastAsia="仿宋_GB2312"/>
          <w:sz w:val="32"/>
          <w:szCs w:val="32"/>
        </w:rPr>
        <w:t>万元，占</w:t>
      </w:r>
      <w:r>
        <w:rPr>
          <w:rFonts w:hint="eastAsia" w:ascii="仿宋_GB2312" w:hAnsi="黑体" w:eastAsia="仿宋_GB2312" w:cs="仿宋_GB2312"/>
          <w:sz w:val="32"/>
          <w:szCs w:val="32"/>
        </w:rPr>
        <w:t>96.98</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增加27.74</w:t>
      </w:r>
      <w:r>
        <w:rPr>
          <w:rFonts w:hint="eastAsia" w:ascii="仿宋_GB2312" w:hAnsi="黑体" w:eastAsia="仿宋_GB2312"/>
          <w:sz w:val="32"/>
          <w:szCs w:val="32"/>
        </w:rPr>
        <w:t>万元，主要是项目预算支出增加。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三亚市卫生健康服务中心2022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三亚市卫生健康服务中心2022</w:t>
      </w:r>
      <w:r>
        <w:rPr>
          <w:rFonts w:hint="eastAsia" w:ascii="仿宋_GB2312" w:hAnsi="黑体" w:eastAsia="仿宋_GB2312"/>
          <w:sz w:val="32"/>
          <w:szCs w:val="32"/>
        </w:rPr>
        <w:t>年支出预算</w:t>
      </w:r>
      <w:r>
        <w:rPr>
          <w:rFonts w:hint="eastAsia" w:ascii="仿宋_GB2312" w:hAnsi="黑体" w:eastAsia="仿宋_GB2312" w:cs="仿宋_GB2312"/>
          <w:sz w:val="32"/>
          <w:szCs w:val="32"/>
        </w:rPr>
        <w:t>671.64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601.34</w:t>
      </w:r>
      <w:r>
        <w:rPr>
          <w:rFonts w:hint="eastAsia" w:ascii="仿宋_GB2312" w:hAnsi="黑体" w:eastAsia="仿宋_GB2312"/>
          <w:sz w:val="32"/>
          <w:szCs w:val="32"/>
        </w:rPr>
        <w:t>万元，占</w:t>
      </w:r>
      <w:r>
        <w:rPr>
          <w:rFonts w:hint="eastAsia" w:ascii="仿宋_GB2312" w:hAnsi="黑体" w:eastAsia="仿宋_GB2312" w:cs="仿宋_GB2312"/>
          <w:sz w:val="32"/>
          <w:szCs w:val="32"/>
        </w:rPr>
        <w:t>89.53</w:t>
      </w:r>
      <w:r>
        <w:rPr>
          <w:rFonts w:hint="eastAsia" w:ascii="仿宋_GB2312" w:hAnsi="黑体" w:eastAsia="仿宋_GB2312"/>
          <w:sz w:val="32"/>
          <w:szCs w:val="32"/>
        </w:rPr>
        <w:t>%；项目支出</w:t>
      </w:r>
      <w:r>
        <w:rPr>
          <w:rFonts w:hint="eastAsia" w:ascii="仿宋_GB2312" w:hAnsi="黑体" w:eastAsia="仿宋_GB2312" w:cs="仿宋_GB2312"/>
          <w:sz w:val="32"/>
          <w:szCs w:val="32"/>
        </w:rPr>
        <w:t>70.30</w:t>
      </w:r>
      <w:r>
        <w:rPr>
          <w:rFonts w:hint="eastAsia" w:ascii="仿宋_GB2312" w:hAnsi="黑体" w:eastAsia="仿宋_GB2312"/>
          <w:sz w:val="32"/>
          <w:szCs w:val="32"/>
        </w:rPr>
        <w:t>万元，占</w:t>
      </w:r>
      <w:r>
        <w:rPr>
          <w:rFonts w:hint="eastAsia" w:ascii="仿宋_GB2312" w:hAnsi="黑体" w:eastAsia="仿宋_GB2312" w:cs="仿宋_GB2312"/>
          <w:sz w:val="32"/>
          <w:szCs w:val="32"/>
        </w:rPr>
        <w:t>10.47</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增加27.74</w:t>
      </w:r>
      <w:r>
        <w:rPr>
          <w:rFonts w:hint="eastAsia" w:ascii="仿宋_GB2312" w:hAnsi="黑体" w:eastAsia="仿宋_GB2312"/>
          <w:sz w:val="32"/>
          <w:szCs w:val="32"/>
        </w:rPr>
        <w:t>万元，主要是项目预算支出增加。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960" w:firstLineChars="3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2022年</w:t>
      </w:r>
      <w:r>
        <w:rPr>
          <w:rFonts w:hint="eastAsia" w:ascii="仿宋_GB2312" w:hAnsi="黑体" w:eastAsia="仿宋_GB2312" w:cs="仿宋_GB2312"/>
          <w:sz w:val="32"/>
          <w:szCs w:val="32"/>
        </w:rPr>
        <w:t>三亚市卫生健康服务中心</w:t>
      </w:r>
      <w:r>
        <w:rPr>
          <w:rFonts w:hint="eastAsia" w:ascii="仿宋_GB2312" w:hAnsi="黑体" w:eastAsia="仿宋_GB2312" w:cs="仿宋_GB2312"/>
          <w:sz w:val="32"/>
          <w:szCs w:val="32"/>
          <w:lang w:val="en-US" w:eastAsia="zh-CN"/>
        </w:rPr>
        <w:t>的机关运行经费预算0万元。</w:t>
      </w:r>
    </w:p>
    <w:p>
      <w:pPr>
        <w:numPr>
          <w:ilvl w:val="0"/>
          <w:numId w:val="6"/>
        </w:numPr>
        <w:ind w:firstLine="640"/>
        <w:rPr>
          <w:rFonts w:hint="eastAsia" w:ascii="楷体" w:hAnsi="楷体" w:eastAsia="楷体"/>
          <w:sz w:val="32"/>
          <w:szCs w:val="32"/>
        </w:rPr>
      </w:pPr>
      <w:r>
        <w:rPr>
          <w:rFonts w:hint="eastAsia" w:ascii="楷体" w:hAnsi="楷体" w:eastAsia="楷体"/>
          <w:sz w:val="32"/>
          <w:szCs w:val="32"/>
        </w:rPr>
        <w:t>政府采购情况</w:t>
      </w:r>
    </w:p>
    <w:p>
      <w:pPr>
        <w:numPr>
          <w:numId w:val="0"/>
        </w:numPr>
        <w:ind w:firstLine="960" w:firstLineChars="300"/>
        <w:rPr>
          <w:rFonts w:ascii="楷体" w:hAnsi="楷体" w:eastAsia="楷体"/>
          <w:sz w:val="32"/>
          <w:szCs w:val="32"/>
        </w:rPr>
      </w:pPr>
      <w:r>
        <w:rPr>
          <w:rFonts w:hint="eastAsia" w:ascii="仿宋_GB2312" w:hAnsi="黑体" w:eastAsia="仿宋_GB2312" w:cs="仿宋_GB2312"/>
          <w:sz w:val="32"/>
          <w:szCs w:val="32"/>
          <w:lang w:val="en-US" w:eastAsia="zh-CN"/>
        </w:rPr>
        <w:t>2022年</w:t>
      </w:r>
      <w:r>
        <w:rPr>
          <w:rFonts w:hint="eastAsia" w:ascii="仿宋_GB2312" w:hAnsi="黑体" w:eastAsia="仿宋_GB2312" w:cs="仿宋_GB2312"/>
          <w:sz w:val="32"/>
          <w:szCs w:val="32"/>
        </w:rPr>
        <w:t>三亚市卫生健康服务中心</w:t>
      </w:r>
      <w:r>
        <w:rPr>
          <w:rFonts w:hint="eastAsia" w:ascii="仿宋_GB2312" w:hAnsi="黑体" w:eastAsia="仿宋_GB2312" w:cs="仿宋_GB2312"/>
          <w:sz w:val="32"/>
          <w:szCs w:val="32"/>
          <w:lang w:val="en-US" w:eastAsia="zh-CN"/>
        </w:rPr>
        <w:t>的</w:t>
      </w:r>
      <w:r>
        <w:rPr>
          <w:rFonts w:hint="eastAsia" w:ascii="仿宋_GB2312" w:hAnsi="黑体" w:eastAsia="仿宋_GB2312" w:cs="仿宋_GB2312"/>
          <w:color w:val="000000" w:themeColor="text1"/>
          <w:sz w:val="32"/>
          <w:szCs w:val="32"/>
        </w:rPr>
        <w:t>政府采购预算总额0</w:t>
      </w:r>
      <w:r>
        <w:rPr>
          <w:rFonts w:hint="eastAsia" w:ascii="仿宋_GB2312" w:hAnsi="黑体" w:eastAsia="仿宋_GB2312"/>
          <w:color w:val="000000" w:themeColor="text1"/>
          <w:sz w:val="32"/>
          <w:szCs w:val="32"/>
        </w:rPr>
        <w:t>万元，其中：政府采购货物预算</w:t>
      </w:r>
      <w:r>
        <w:rPr>
          <w:rFonts w:hint="eastAsia" w:ascii="仿宋_GB2312" w:hAnsi="黑体" w:eastAsia="仿宋_GB2312" w:cs="仿宋_GB2312"/>
          <w:color w:val="000000" w:themeColor="text1"/>
          <w:sz w:val="32"/>
          <w:szCs w:val="32"/>
        </w:rPr>
        <w:t>0</w:t>
      </w:r>
      <w:r>
        <w:rPr>
          <w:rFonts w:hint="eastAsia" w:ascii="仿宋_GB2312" w:hAnsi="黑体" w:eastAsia="仿宋_GB2312"/>
          <w:color w:val="000000" w:themeColor="text1"/>
          <w:sz w:val="32"/>
          <w:szCs w:val="32"/>
        </w:rPr>
        <w:t>万元，政府采购工程预算</w:t>
      </w:r>
      <w:r>
        <w:rPr>
          <w:rFonts w:hint="eastAsia" w:ascii="仿宋_GB2312" w:hAnsi="黑体" w:eastAsia="仿宋_GB2312" w:cs="仿宋_GB2312"/>
          <w:color w:val="000000" w:themeColor="text1"/>
          <w:sz w:val="32"/>
          <w:szCs w:val="32"/>
        </w:rPr>
        <w:t>0</w:t>
      </w:r>
      <w:r>
        <w:rPr>
          <w:rFonts w:hint="eastAsia" w:ascii="仿宋_GB2312" w:hAnsi="黑体" w:eastAsia="仿宋_GB2312"/>
          <w:color w:val="000000" w:themeColor="text1"/>
          <w:sz w:val="32"/>
          <w:szCs w:val="32"/>
        </w:rPr>
        <w:t>万元，政府采购服务预算</w:t>
      </w:r>
      <w:r>
        <w:rPr>
          <w:rFonts w:hint="eastAsia" w:ascii="仿宋_GB2312" w:hAnsi="黑体" w:eastAsia="仿宋_GB2312" w:cs="仿宋_GB2312"/>
          <w:color w:val="000000" w:themeColor="text1"/>
          <w:sz w:val="32"/>
          <w:szCs w:val="32"/>
        </w:rPr>
        <w:t>0</w:t>
      </w:r>
      <w:r>
        <w:rPr>
          <w:rFonts w:hint="eastAsia" w:ascii="仿宋_GB2312" w:hAnsi="黑体" w:eastAsia="仿宋_GB2312"/>
          <w:color w:val="000000" w:themeColor="text1"/>
          <w:sz w:val="32"/>
          <w:szCs w:val="32"/>
        </w:rPr>
        <w:t>万</w:t>
      </w:r>
      <w:r>
        <w:rPr>
          <w:rFonts w:hint="eastAsia" w:ascii="仿宋_GB2312" w:hAnsi="黑体" w:eastAsia="仿宋_GB2312"/>
          <w:sz w:val="32"/>
          <w:szCs w:val="32"/>
        </w:rPr>
        <w:t>元。</w:t>
      </w:r>
      <w:bookmarkStart w:id="0" w:name="_GoBack"/>
    </w:p>
    <w:bookmarkEnd w:id="0"/>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截至2021</w:t>
      </w:r>
      <w:r>
        <w:rPr>
          <w:rFonts w:hint="eastAsia" w:ascii="仿宋_GB2312" w:hAnsi="黑体" w:eastAsia="仿宋_GB2312"/>
          <w:sz w:val="32"/>
          <w:szCs w:val="32"/>
        </w:rPr>
        <w:t>年12月31日，</w:t>
      </w:r>
      <w:r>
        <w:rPr>
          <w:rFonts w:hint="eastAsia" w:ascii="仿宋_GB2312" w:hAnsi="黑体" w:eastAsia="仿宋_GB2312" w:cs="仿宋_GB2312"/>
          <w:sz w:val="32"/>
          <w:szCs w:val="32"/>
        </w:rPr>
        <w:t>三亚市卫生健康服务中心单位本级及下属各预算单位共有车辆1辆，其中，其他用车1辆。</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2022</w:t>
      </w:r>
      <w:r>
        <w:rPr>
          <w:rFonts w:hint="eastAsia" w:ascii="仿宋_GB2312" w:hAnsi="黑体" w:eastAsia="仿宋_GB2312"/>
          <w:sz w:val="32"/>
          <w:szCs w:val="32"/>
        </w:rPr>
        <w:t>年</w:t>
      </w:r>
      <w:r>
        <w:rPr>
          <w:rFonts w:hint="eastAsia" w:ascii="仿宋_GB2312" w:hAnsi="黑体" w:eastAsia="仿宋_GB2312" w:cs="仿宋_GB2312"/>
          <w:sz w:val="32"/>
          <w:szCs w:val="32"/>
        </w:rPr>
        <w:t>三亚市卫生健康服务中心12个项目实行绩效目标管理，涉及一般公共预算671.64</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S UI Gothic">
    <w:panose1 w:val="020B0600070205080204"/>
    <w:charset w:val="80"/>
    <w:family w:val="auto"/>
    <w:pitch w:val="default"/>
    <w:sig w:usb0="E00002FF" w:usb1="6AC7FDFB" w:usb2="08000012" w:usb3="00000000" w:csb0="4002009F" w:csb1="DFD70000"/>
  </w:font>
  <w:font w:name="Yu Gothic Medium">
    <w:panose1 w:val="020B05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Bahnschrift">
    <w:panose1 w:val="020B0502040204020203"/>
    <w:charset w:val="00"/>
    <w:family w:val="auto"/>
    <w:pitch w:val="default"/>
    <w:sig w:usb0="A00002C7" w:usb1="00000002" w:usb2="00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Bahnschrift SemiLight SemiCondensed">
    <w:panose1 w:val="020B0502040204020203"/>
    <w:charset w:val="00"/>
    <w:family w:val="auto"/>
    <w:pitch w:val="default"/>
    <w:sig w:usb0="A00002C7" w:usb1="00000002" w:usb2="00000000" w:usb3="00000000" w:csb0="2000019F" w:csb1="00000000"/>
  </w:font>
  <w:font w:name="Blackadder ITC">
    <w:panose1 w:val="04020505051007020D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ABE24"/>
    <w:multiLevelType w:val="singleLevel"/>
    <w:tmpl w:val="E51ABE24"/>
    <w:lvl w:ilvl="0" w:tentative="0">
      <w:start w:val="2"/>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forms"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gxMjFkYmFiN2RjMDZhYTY1ZTY5NDhkN2Y5YTM3YWIifQ=="/>
  </w:docVars>
  <w:rsids>
    <w:rsidRoot w:val="004753B6"/>
    <w:rsid w:val="00072163"/>
    <w:rsid w:val="00173722"/>
    <w:rsid w:val="00242136"/>
    <w:rsid w:val="003108BD"/>
    <w:rsid w:val="00346F8C"/>
    <w:rsid w:val="00347AA0"/>
    <w:rsid w:val="004667D1"/>
    <w:rsid w:val="004753B6"/>
    <w:rsid w:val="00746AED"/>
    <w:rsid w:val="00847F45"/>
    <w:rsid w:val="00987011"/>
    <w:rsid w:val="00AD31B1"/>
    <w:rsid w:val="00B05817"/>
    <w:rsid w:val="00B86172"/>
    <w:rsid w:val="00BC4CBC"/>
    <w:rsid w:val="00BF1BA0"/>
    <w:rsid w:val="00CA4EBB"/>
    <w:rsid w:val="00CE6918"/>
    <w:rsid w:val="00D42373"/>
    <w:rsid w:val="00E0562E"/>
    <w:rsid w:val="00E671A8"/>
    <w:rsid w:val="00EE7505"/>
    <w:rsid w:val="00F62BB4"/>
    <w:rsid w:val="00F657DA"/>
    <w:rsid w:val="053B21D5"/>
    <w:rsid w:val="098047F5"/>
    <w:rsid w:val="17717EB2"/>
    <w:rsid w:val="1DEA34C8"/>
    <w:rsid w:val="206D0E5E"/>
    <w:rsid w:val="225E03AC"/>
    <w:rsid w:val="22B6001B"/>
    <w:rsid w:val="32571FEF"/>
    <w:rsid w:val="3FA376BE"/>
    <w:rsid w:val="420E60EC"/>
    <w:rsid w:val="454A06D8"/>
    <w:rsid w:val="56222FBA"/>
    <w:rsid w:val="63A662B0"/>
    <w:rsid w:val="644C077A"/>
    <w:rsid w:val="7DEBCAFF"/>
    <w:rsid w:val="7EC3553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567</Words>
  <Characters>3234</Characters>
  <Lines>26</Lines>
  <Paragraphs>7</Paragraphs>
  <TotalTime>1</TotalTime>
  <ScaleCrop>false</ScaleCrop>
  <LinksUpToDate>false</LinksUpToDate>
  <CharactersWithSpaces>3794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HUAWEI</cp:lastModifiedBy>
  <dcterms:modified xsi:type="dcterms:W3CDTF">2024-04-23T07:31:11Z</dcterms:modified>
  <dc:title>××年××部门（单位）预算</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B9CC6B7018E64F9CBE22B6C210E272DF_12</vt:lpwstr>
  </property>
</Properties>
</file>