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jc w:val="both"/>
        <w:rPr>
          <w:rFonts w:hint="eastAsia" w:ascii="仿宋_GB2312" w:eastAsia="仿宋_GB2312"/>
          <w:b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b/>
          <w:color w:val="auto"/>
          <w:sz w:val="32"/>
          <w:szCs w:val="32"/>
          <w:u w:val="none"/>
        </w:rPr>
        <w:t>附件</w:t>
      </w:r>
      <w:r>
        <w:rPr>
          <w:rFonts w:hint="eastAsia" w:ascii="仿宋_GB2312" w:eastAsia="仿宋_GB2312"/>
          <w:b/>
          <w:color w:val="auto"/>
          <w:sz w:val="32"/>
          <w:szCs w:val="32"/>
          <w:u w:val="none"/>
          <w:lang w:val="en-US" w:eastAsia="zh-CN"/>
        </w:rPr>
        <w:t>2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u w:val="none"/>
        </w:rPr>
      </w:pP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u w:val="none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u w:val="none"/>
        </w:rPr>
        <w:t>三亚市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u w:val="none"/>
          <w:lang w:eastAsia="zh-CN"/>
        </w:rPr>
        <w:t>产前诊断中心和地贫、血液病筛查能力建设和防控工作项目经费表</w:t>
      </w:r>
    </w:p>
    <w:bookmarkEnd w:id="0"/>
    <w:tbl>
      <w:tblPr>
        <w:tblStyle w:val="3"/>
        <w:tblpPr w:leftFromText="180" w:rightFromText="180" w:vertAnchor="text" w:horzAnchor="page" w:tblpX="1837" w:tblpY="481"/>
        <w:tblOverlap w:val="never"/>
        <w:tblW w:w="89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1"/>
        <w:gridCol w:w="1290"/>
        <w:gridCol w:w="1969"/>
        <w:gridCol w:w="21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  <w:lang w:eastAsia="zh-CN"/>
              </w:rPr>
              <w:t>项目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</w:rPr>
              <w:t>明细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</w:rPr>
              <w:t>数量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  <w:lang w:eastAsia="zh-CN"/>
              </w:rPr>
              <w:t>（人）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</w:rPr>
              <w:t>金额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</w:rPr>
              <w:t>小计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万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</w:rPr>
              <w:t>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3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  <w:lang w:eastAsia="zh-CN"/>
              </w:rPr>
              <w:t>血常规检查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31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</w:rPr>
              <w:t>元/人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0.93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3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  <w:lang w:eastAsia="zh-CN"/>
              </w:rPr>
              <w:t>地贫基因检测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400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</w:rPr>
              <w:t>元/人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3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  <w:lang w:eastAsia="zh-CN"/>
              </w:rPr>
              <w:t>地贫输血住院治疗救助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70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8000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</w:rPr>
              <w:t>元/人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3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  <w:lang w:eastAsia="zh-CN"/>
              </w:rPr>
              <w:t>严重血液性疾病住院救助（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0-14岁儿童、孕产妇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  <w:lang w:eastAsia="zh-CN"/>
              </w:rPr>
              <w:t>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40000/万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3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  <w:lang w:eastAsia="zh-CN"/>
              </w:rPr>
              <w:t>试剂、耗材、采血费用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-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8000元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3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  <w:lang w:eastAsia="zh-CN"/>
              </w:rPr>
              <w:t>管理经费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100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14/人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0.14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3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</w:rPr>
              <w:t>合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</w:rPr>
              <w:t>计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</w:rPr>
              <w:t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32"/>
                <w:szCs w:val="32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89.87</w:t>
            </w:r>
          </w:p>
        </w:tc>
      </w:tr>
    </w:tbl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u w:val="none"/>
          <w:lang w:eastAsia="zh-CN"/>
        </w:rPr>
      </w:pP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u w:val="none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92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2021-03-30T01:00:34Z</dcterms:created>
  <dc:creator>Administrator</dc:creator>
  <cp:lastModifiedBy>蓝碧</cp:lastModifiedBy>
  <dcterms:modified xsi:type="dcterms:W3CDTF">2021-03-30T01:01:03Z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