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</w:tabs>
        <w:adjustRightInd w:val="0"/>
        <w:snapToGrid w:val="0"/>
        <w:spacing w:line="44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740" w:tblpY="407"/>
        <w:tblOverlap w:val="never"/>
        <w:tblW w:w="8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6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44"/>
                <w:szCs w:val="44"/>
              </w:rPr>
            </w:pPr>
            <w:r>
              <w:rPr>
                <w:rFonts w:hint="eastAsia" w:ascii="仿宋_GB2312" w:eastAsia="仿宋_GB2312"/>
                <w:sz w:val="44"/>
                <w:szCs w:val="44"/>
              </w:rPr>
              <w:t xml:space="preserve">人大代表建议办理情况征询意见表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三亚市第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八</w:t>
            </w:r>
            <w:r>
              <w:rPr>
                <w:rFonts w:eastAsia="仿宋_GB2312"/>
                <w:bCs/>
                <w:sz w:val="24"/>
              </w:rPr>
              <w:t>届人大第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一</w:t>
            </w:r>
            <w:r>
              <w:rPr>
                <w:rFonts w:eastAsia="仿宋_GB2312"/>
                <w:bCs/>
                <w:sz w:val="24"/>
              </w:rPr>
              <w:t>次会议第</w:t>
            </w:r>
            <w:r>
              <w:rPr>
                <w:rFonts w:hint="eastAsia" w:eastAsia="仿宋_GB2312"/>
                <w:bCs/>
                <w:sz w:val="24"/>
                <w:lang w:val="en-US" w:eastAsia="zh-CN"/>
              </w:rPr>
              <w:t>35</w:t>
            </w:r>
            <w:r>
              <w:rPr>
                <w:rFonts w:eastAsia="仿宋_GB2312"/>
                <w:bCs/>
                <w:sz w:val="24"/>
              </w:rPr>
              <w:t>号建议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案      由</w:t>
            </w:r>
          </w:p>
        </w:tc>
        <w:tc>
          <w:tcPr>
            <w:tcW w:w="6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关于在密集公共场所配备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val="en-US" w:eastAsia="zh-CN"/>
              </w:rPr>
              <w:t>AED设备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承 办 单 位</w:t>
            </w:r>
          </w:p>
        </w:tc>
        <w:tc>
          <w:tcPr>
            <w:tcW w:w="6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lang w:eastAsia="zh-CN"/>
              </w:rPr>
              <w:t>三亚</w:t>
            </w:r>
            <w:r>
              <w:rPr>
                <w:rFonts w:hint="eastAsia" w:eastAsia="仿宋_GB2312"/>
                <w:bCs/>
                <w:sz w:val="24"/>
                <w:lang w:val="en-US" w:eastAsia="zh-CN"/>
              </w:rPr>
              <w:t>市卫生健康委员会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承办人员</w:t>
            </w:r>
          </w:p>
          <w:p>
            <w:pPr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工作</w:t>
            </w:r>
            <w:r>
              <w:rPr>
                <w:rFonts w:eastAsia="仿宋_GB2312"/>
                <w:bCs/>
                <w:sz w:val="24"/>
              </w:rPr>
              <w:t>态度</w:t>
            </w:r>
          </w:p>
        </w:tc>
        <w:tc>
          <w:tcPr>
            <w:tcW w:w="6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70" w:firstLineChars="196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很好         比较好      一般         较差</w:t>
            </w:r>
          </w:p>
          <w:p>
            <w:pPr>
              <w:ind w:firstLine="117" w:firstLineChars="49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（      ）    （      ）  （     ）    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 xml:space="preserve">满意度情况 </w:t>
            </w:r>
          </w:p>
        </w:tc>
        <w:tc>
          <w:tcPr>
            <w:tcW w:w="6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832" w:firstLineChars="347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 xml:space="preserve">满意           基本满意          不满意         </w:t>
            </w:r>
          </w:p>
          <w:p>
            <w:pPr>
              <w:ind w:firstLine="475" w:firstLineChars="198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 xml:space="preserve">（      ）       （      ）       （      ）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是否面商</w:t>
            </w:r>
          </w:p>
        </w:tc>
        <w:tc>
          <w:tcPr>
            <w:tcW w:w="6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832" w:firstLineChars="347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是（      ）           否（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8" w:hRule="atLeast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具</w:t>
            </w:r>
          </w:p>
          <w:p>
            <w:pPr>
              <w:rPr>
                <w:rFonts w:hint="eastAsia" w:eastAsia="仿宋_GB2312"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体</w:t>
            </w:r>
          </w:p>
          <w:p>
            <w:pPr>
              <w:rPr>
                <w:rFonts w:hint="eastAsia" w:eastAsia="仿宋_GB2312"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意</w:t>
            </w:r>
          </w:p>
          <w:p>
            <w:pPr>
              <w:rPr>
                <w:rFonts w:hint="eastAsia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 xml:space="preserve">见 </w:t>
            </w:r>
          </w:p>
        </w:tc>
        <w:tc>
          <w:tcPr>
            <w:tcW w:w="6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代表签名</w:t>
            </w:r>
          </w:p>
        </w:tc>
        <w:tc>
          <w:tcPr>
            <w:tcW w:w="6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85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说明</w:t>
            </w:r>
            <w:r>
              <w:rPr>
                <w:rFonts w:hint="eastAsia" w:eastAsia="仿宋_GB2312"/>
                <w:bCs/>
                <w:sz w:val="24"/>
              </w:rPr>
              <w:t>：</w:t>
            </w:r>
            <w:r>
              <w:rPr>
                <w:rFonts w:eastAsia="仿宋_GB2312"/>
                <w:bCs/>
                <w:sz w:val="24"/>
              </w:rPr>
              <w:t>1</w:t>
            </w:r>
            <w:r>
              <w:rPr>
                <w:rFonts w:hint="eastAsia" w:eastAsia="仿宋_GB2312"/>
                <w:bCs/>
                <w:sz w:val="24"/>
              </w:rPr>
              <w:t>.</w:t>
            </w:r>
            <w:r>
              <w:rPr>
                <w:rFonts w:eastAsia="仿宋_GB2312"/>
                <w:bCs/>
                <w:sz w:val="24"/>
              </w:rPr>
              <w:t>前三项</w:t>
            </w:r>
            <w:r>
              <w:rPr>
                <w:rFonts w:hint="eastAsia" w:eastAsia="仿宋_GB2312"/>
                <w:bCs/>
                <w:sz w:val="24"/>
              </w:rPr>
              <w:t>和本单位地址</w:t>
            </w:r>
            <w:r>
              <w:rPr>
                <w:rFonts w:eastAsia="仿宋_GB2312"/>
                <w:bCs/>
                <w:sz w:val="24"/>
              </w:rPr>
              <w:t>由承办单位填写，后四项由代表填写；</w:t>
            </w:r>
          </w:p>
          <w:p>
            <w:pPr>
              <w:rPr>
                <w:rFonts w:hint="eastAsia"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 xml:space="preserve">      2</w:t>
            </w:r>
            <w:r>
              <w:rPr>
                <w:rFonts w:hint="eastAsia" w:eastAsia="仿宋_GB2312"/>
                <w:bCs/>
                <w:sz w:val="24"/>
              </w:rPr>
              <w:t>.</w:t>
            </w:r>
            <w:r>
              <w:rPr>
                <w:rFonts w:eastAsia="仿宋_GB2312"/>
                <w:bCs/>
                <w:sz w:val="24"/>
              </w:rPr>
              <w:t>代表收到办理情况复文后，将此表填好</w:t>
            </w:r>
            <w:r>
              <w:rPr>
                <w:rFonts w:hint="eastAsia" w:eastAsia="仿宋_GB2312"/>
                <w:bCs/>
                <w:sz w:val="24"/>
              </w:rPr>
              <w:t>交回（</w:t>
            </w:r>
            <w:r>
              <w:rPr>
                <w:rFonts w:eastAsia="仿宋_GB2312"/>
                <w:bCs/>
                <w:sz w:val="24"/>
              </w:rPr>
              <w:t>寄</w:t>
            </w:r>
            <w:r>
              <w:rPr>
                <w:rFonts w:hint="eastAsia" w:eastAsia="仿宋_GB2312"/>
                <w:bCs/>
                <w:sz w:val="24"/>
              </w:rPr>
              <w:t>回）承办单位</w:t>
            </w:r>
            <w:r>
              <w:rPr>
                <w:rFonts w:eastAsia="仿宋_GB2312"/>
                <w:bCs/>
                <w:sz w:val="24"/>
              </w:rPr>
              <w:t>。</w:t>
            </w:r>
          </w:p>
          <w:p>
            <w:pPr>
              <w:rPr>
                <w:rFonts w:hint="default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承办单位地址：</w:t>
            </w:r>
            <w:r>
              <w:rPr>
                <w:rFonts w:hint="eastAsia" w:eastAsia="仿宋_GB2312"/>
                <w:b/>
                <w:bCs/>
                <w:sz w:val="24"/>
                <w:lang w:eastAsia="zh-CN"/>
              </w:rPr>
              <w:t>海南省三亚市天涯区河西区街道解放路</w:t>
            </w: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>546号。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906AF3"/>
    <w:rsid w:val="7890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2022-09-30T08:12:00Z</dcterms:created>
  <dc:creator>adminstrator</dc:creator>
  <cp:lastModifiedBy>adminstrator</cp:lastModifiedBy>
  <dcterms:modified xsi:type="dcterms:W3CDTF">2022-09-30T08:12:31Z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