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A50" w:rsidRDefault="00216A50">
      <w:pPr>
        <w:jc w:val="center"/>
        <w:rPr>
          <w:sz w:val="52"/>
          <w:szCs w:val="52"/>
        </w:rPr>
      </w:pPr>
    </w:p>
    <w:p w:rsidR="00216A50" w:rsidRDefault="00216A50">
      <w:pPr>
        <w:jc w:val="center"/>
        <w:rPr>
          <w:sz w:val="52"/>
          <w:szCs w:val="52"/>
        </w:rPr>
      </w:pPr>
    </w:p>
    <w:p w:rsidR="00216A50" w:rsidRDefault="00216A50">
      <w:pPr>
        <w:jc w:val="center"/>
        <w:rPr>
          <w:sz w:val="52"/>
          <w:szCs w:val="52"/>
        </w:rPr>
      </w:pPr>
    </w:p>
    <w:p w:rsidR="00216A50" w:rsidRDefault="00216A50">
      <w:pPr>
        <w:jc w:val="center"/>
        <w:rPr>
          <w:sz w:val="52"/>
          <w:szCs w:val="52"/>
        </w:rPr>
      </w:pPr>
    </w:p>
    <w:p w:rsidR="00216A50" w:rsidRDefault="00216A50">
      <w:pPr>
        <w:jc w:val="center"/>
        <w:rPr>
          <w:sz w:val="52"/>
          <w:szCs w:val="52"/>
        </w:rPr>
      </w:pPr>
    </w:p>
    <w:p w:rsidR="00216A50" w:rsidRDefault="00216A50">
      <w:pPr>
        <w:jc w:val="center"/>
        <w:rPr>
          <w:sz w:val="52"/>
          <w:szCs w:val="52"/>
        </w:rPr>
      </w:pPr>
    </w:p>
    <w:p w:rsidR="00216A50" w:rsidRDefault="0095526C">
      <w:pPr>
        <w:jc w:val="center"/>
        <w:rPr>
          <w:rFonts w:ascii="黑体" w:eastAsia="黑体" w:hAnsi="黑体"/>
          <w:sz w:val="52"/>
          <w:szCs w:val="52"/>
        </w:rPr>
      </w:pPr>
      <w:r>
        <w:rPr>
          <w:rFonts w:ascii="黑体" w:eastAsia="黑体" w:hAnsi="黑体" w:hint="eastAsia"/>
          <w:sz w:val="52"/>
          <w:szCs w:val="52"/>
        </w:rPr>
        <w:t>2024</w:t>
      </w:r>
      <w:r>
        <w:rPr>
          <w:rFonts w:ascii="黑体" w:eastAsia="黑体" w:hAnsi="黑体" w:hint="eastAsia"/>
          <w:sz w:val="52"/>
          <w:szCs w:val="52"/>
        </w:rPr>
        <w:t>年三亚市中医院单位预算</w:t>
      </w:r>
    </w:p>
    <w:p w:rsidR="00216A50" w:rsidRDefault="00216A50">
      <w:pPr>
        <w:jc w:val="center"/>
        <w:rPr>
          <w:sz w:val="52"/>
          <w:szCs w:val="52"/>
        </w:rPr>
      </w:pPr>
    </w:p>
    <w:p w:rsidR="00216A50" w:rsidRDefault="00216A50">
      <w:pPr>
        <w:jc w:val="center"/>
        <w:rPr>
          <w:sz w:val="52"/>
          <w:szCs w:val="52"/>
        </w:rPr>
      </w:pPr>
    </w:p>
    <w:p w:rsidR="00216A50" w:rsidRDefault="00216A50">
      <w:pPr>
        <w:jc w:val="center"/>
        <w:rPr>
          <w:sz w:val="52"/>
          <w:szCs w:val="52"/>
        </w:rPr>
      </w:pPr>
    </w:p>
    <w:p w:rsidR="00216A50" w:rsidRDefault="00216A50">
      <w:pPr>
        <w:jc w:val="center"/>
        <w:rPr>
          <w:sz w:val="52"/>
          <w:szCs w:val="52"/>
        </w:rPr>
      </w:pPr>
    </w:p>
    <w:p w:rsidR="00216A50" w:rsidRDefault="00216A50">
      <w:pPr>
        <w:jc w:val="center"/>
        <w:rPr>
          <w:sz w:val="52"/>
          <w:szCs w:val="52"/>
        </w:rPr>
      </w:pPr>
    </w:p>
    <w:p w:rsidR="00216A50" w:rsidRDefault="00216A50">
      <w:pPr>
        <w:jc w:val="center"/>
        <w:rPr>
          <w:sz w:val="52"/>
          <w:szCs w:val="52"/>
        </w:rPr>
      </w:pPr>
    </w:p>
    <w:p w:rsidR="00216A50" w:rsidRDefault="00216A50">
      <w:pPr>
        <w:jc w:val="center"/>
        <w:rPr>
          <w:sz w:val="52"/>
          <w:szCs w:val="52"/>
        </w:rPr>
      </w:pPr>
    </w:p>
    <w:p w:rsidR="00216A50" w:rsidRDefault="00216A50">
      <w:pPr>
        <w:jc w:val="center"/>
        <w:rPr>
          <w:sz w:val="52"/>
          <w:szCs w:val="52"/>
        </w:rPr>
      </w:pPr>
    </w:p>
    <w:p w:rsidR="00216A50" w:rsidRDefault="0095526C">
      <w:pPr>
        <w:jc w:val="center"/>
        <w:rPr>
          <w:rFonts w:ascii="黑体" w:eastAsia="黑体" w:hAnsi="黑体"/>
          <w:sz w:val="52"/>
          <w:szCs w:val="52"/>
        </w:rPr>
      </w:pPr>
      <w:r>
        <w:rPr>
          <w:rFonts w:ascii="黑体" w:eastAsia="黑体" w:hAnsi="黑体" w:hint="eastAsia"/>
          <w:sz w:val="52"/>
          <w:szCs w:val="52"/>
        </w:rPr>
        <w:lastRenderedPageBreak/>
        <w:t>目录</w:t>
      </w:r>
    </w:p>
    <w:p w:rsidR="00216A50" w:rsidRDefault="0095526C">
      <w:pPr>
        <w:pStyle w:val="1"/>
        <w:numPr>
          <w:ilvl w:val="0"/>
          <w:numId w:val="1"/>
        </w:numPr>
        <w:ind w:firstLineChars="0"/>
        <w:jc w:val="left"/>
        <w:rPr>
          <w:rFonts w:ascii="黑体" w:eastAsia="黑体" w:hAnsi="黑体"/>
          <w:sz w:val="32"/>
          <w:szCs w:val="32"/>
        </w:rPr>
      </w:pPr>
      <w:r>
        <w:rPr>
          <w:rFonts w:ascii="黑体" w:eastAsia="黑体" w:hAnsi="黑体" w:cs="仿宋_GB2312" w:hint="eastAsia"/>
          <w:sz w:val="32"/>
          <w:szCs w:val="32"/>
        </w:rPr>
        <w:t>三亚市中医院</w:t>
      </w:r>
      <w:r>
        <w:rPr>
          <w:rFonts w:ascii="黑体" w:eastAsia="黑体" w:hAnsi="黑体" w:hint="eastAsia"/>
          <w:sz w:val="32"/>
          <w:szCs w:val="32"/>
        </w:rPr>
        <w:t>概况</w:t>
      </w:r>
    </w:p>
    <w:p w:rsidR="00216A50" w:rsidRDefault="0095526C">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主要职能</w:t>
      </w:r>
    </w:p>
    <w:p w:rsidR="00216A50" w:rsidRDefault="0095526C">
      <w:pPr>
        <w:pStyle w:val="1"/>
        <w:ind w:firstLineChars="0" w:firstLine="0"/>
        <w:rPr>
          <w:rFonts w:ascii="黑体" w:eastAsia="黑体" w:hAnsi="黑体"/>
          <w:sz w:val="32"/>
          <w:szCs w:val="32"/>
        </w:rPr>
      </w:pPr>
      <w:r>
        <w:rPr>
          <w:rFonts w:ascii="黑体" w:eastAsia="黑体" w:hAnsi="黑体" w:hint="eastAsia"/>
          <w:sz w:val="32"/>
          <w:szCs w:val="32"/>
        </w:rPr>
        <w:t>二、单位机构设置</w:t>
      </w:r>
    </w:p>
    <w:p w:rsidR="00216A50" w:rsidRDefault="0095526C">
      <w:pPr>
        <w:pStyle w:val="1"/>
        <w:numPr>
          <w:ilvl w:val="0"/>
          <w:numId w:val="1"/>
        </w:numPr>
        <w:ind w:firstLineChars="0"/>
        <w:rPr>
          <w:rFonts w:ascii="黑体" w:eastAsia="黑体" w:hAnsi="黑体"/>
          <w:sz w:val="32"/>
          <w:szCs w:val="32"/>
        </w:rPr>
      </w:pPr>
      <w:r>
        <w:rPr>
          <w:rFonts w:ascii="黑体" w:eastAsia="黑体" w:hAnsi="黑体" w:hint="eastAsia"/>
          <w:sz w:val="32"/>
          <w:szCs w:val="32"/>
        </w:rPr>
        <w:t>三亚市中医院</w:t>
      </w:r>
      <w:r>
        <w:rPr>
          <w:rFonts w:ascii="黑体" w:eastAsia="黑体" w:hAnsi="黑体" w:cs="仿宋_GB2312" w:hint="eastAsia"/>
          <w:sz w:val="32"/>
          <w:szCs w:val="32"/>
        </w:rPr>
        <w:t>2024</w:t>
      </w:r>
      <w:r>
        <w:rPr>
          <w:rFonts w:ascii="黑体" w:eastAsia="黑体" w:hAnsi="黑体" w:hint="eastAsia"/>
          <w:sz w:val="32"/>
          <w:szCs w:val="32"/>
        </w:rPr>
        <w:t>年单位预算表</w:t>
      </w:r>
    </w:p>
    <w:p w:rsidR="00216A50" w:rsidRDefault="0095526C">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216A50" w:rsidRDefault="0095526C">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216A50" w:rsidRDefault="0095526C">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216A50" w:rsidRDefault="0095526C">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216A50" w:rsidRDefault="0095526C">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216A50" w:rsidRDefault="0095526C">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216A50" w:rsidRDefault="0095526C">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单位收支总表</w:t>
      </w:r>
    </w:p>
    <w:p w:rsidR="00216A50" w:rsidRDefault="0095526C">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单位收入总表</w:t>
      </w:r>
    </w:p>
    <w:p w:rsidR="00216A50" w:rsidRDefault="0095526C">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单位支出总表</w:t>
      </w:r>
    </w:p>
    <w:p w:rsidR="00216A50" w:rsidRDefault="0095526C">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216A50" w:rsidRDefault="0095526C">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三亚市中医院</w:t>
      </w:r>
      <w:r>
        <w:rPr>
          <w:rFonts w:ascii="黑体" w:eastAsia="黑体" w:hAnsi="黑体" w:hint="eastAsia"/>
          <w:sz w:val="32"/>
          <w:szCs w:val="32"/>
        </w:rPr>
        <w:t>2024</w:t>
      </w:r>
      <w:r>
        <w:rPr>
          <w:rFonts w:ascii="黑体" w:eastAsia="黑体" w:hAnsi="黑体" w:hint="eastAsia"/>
          <w:sz w:val="32"/>
          <w:szCs w:val="32"/>
        </w:rPr>
        <w:t>年单位预算情况说明</w:t>
      </w:r>
    </w:p>
    <w:p w:rsidR="00216A50" w:rsidRDefault="0095526C">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w:t>
      </w:r>
      <w:r>
        <w:rPr>
          <w:rFonts w:ascii="黑体" w:eastAsia="黑体" w:hAnsi="黑体" w:hint="eastAsia"/>
          <w:sz w:val="32"/>
          <w:szCs w:val="32"/>
        </w:rPr>
        <w:t>名词解释</w:t>
      </w:r>
    </w:p>
    <w:p w:rsidR="00216A50" w:rsidRDefault="00216A50">
      <w:pPr>
        <w:pStyle w:val="1"/>
        <w:ind w:firstLineChars="0" w:firstLine="0"/>
        <w:jc w:val="left"/>
        <w:rPr>
          <w:rFonts w:ascii="黑体" w:eastAsia="黑体" w:hAnsi="黑体"/>
          <w:sz w:val="32"/>
          <w:szCs w:val="32"/>
        </w:rPr>
      </w:pPr>
    </w:p>
    <w:p w:rsidR="00216A50" w:rsidRDefault="00216A50">
      <w:pPr>
        <w:pStyle w:val="1"/>
        <w:ind w:firstLineChars="0" w:firstLine="0"/>
        <w:jc w:val="left"/>
        <w:rPr>
          <w:rFonts w:ascii="黑体" w:eastAsia="黑体" w:hAnsi="黑体"/>
          <w:sz w:val="32"/>
          <w:szCs w:val="32"/>
        </w:rPr>
      </w:pPr>
    </w:p>
    <w:p w:rsidR="00216A50" w:rsidRDefault="00216A50">
      <w:pPr>
        <w:pStyle w:val="1"/>
        <w:ind w:firstLineChars="0" w:firstLine="0"/>
        <w:jc w:val="left"/>
        <w:rPr>
          <w:rFonts w:ascii="仿宋_GB2312" w:eastAsia="仿宋_GB2312" w:hAnsi="仿宋_GB2312" w:cs="仿宋_GB2312"/>
          <w:sz w:val="32"/>
          <w:szCs w:val="32"/>
        </w:rPr>
      </w:pPr>
    </w:p>
    <w:p w:rsidR="00216A50" w:rsidRDefault="00216A50">
      <w:pPr>
        <w:pStyle w:val="1"/>
        <w:ind w:left="1320" w:firstLineChars="0" w:firstLine="0"/>
        <w:jc w:val="left"/>
        <w:rPr>
          <w:rFonts w:ascii="黑体" w:eastAsia="黑体" w:hAnsi="黑体"/>
          <w:sz w:val="32"/>
          <w:szCs w:val="32"/>
        </w:rPr>
      </w:pPr>
    </w:p>
    <w:p w:rsidR="00216A50" w:rsidRDefault="00216A50">
      <w:pPr>
        <w:pStyle w:val="1"/>
        <w:ind w:left="1320" w:firstLineChars="0" w:firstLine="0"/>
        <w:jc w:val="left"/>
        <w:rPr>
          <w:rFonts w:ascii="黑体" w:eastAsia="黑体" w:hAnsi="黑体"/>
          <w:sz w:val="32"/>
          <w:szCs w:val="32"/>
        </w:rPr>
      </w:pPr>
    </w:p>
    <w:p w:rsidR="00216A50" w:rsidRDefault="00216A50">
      <w:pPr>
        <w:pStyle w:val="1"/>
        <w:ind w:left="1320" w:firstLineChars="0" w:firstLine="0"/>
        <w:jc w:val="left"/>
        <w:rPr>
          <w:rFonts w:ascii="黑体" w:eastAsia="黑体" w:hAnsi="黑体"/>
          <w:sz w:val="32"/>
          <w:szCs w:val="32"/>
        </w:rPr>
      </w:pPr>
    </w:p>
    <w:p w:rsidR="00216A50" w:rsidRDefault="0095526C">
      <w:pPr>
        <w:pStyle w:val="1"/>
        <w:numPr>
          <w:ilvl w:val="0"/>
          <w:numId w:val="4"/>
        </w:numPr>
        <w:ind w:firstLineChars="0"/>
        <w:jc w:val="center"/>
        <w:rPr>
          <w:rFonts w:ascii="仿宋_GB2312" w:eastAsia="仿宋_GB2312" w:hAnsi="仿宋_GB2312" w:cs="仿宋_GB2312"/>
          <w:sz w:val="30"/>
          <w:szCs w:val="30"/>
        </w:rPr>
      </w:pPr>
      <w:r>
        <w:rPr>
          <w:rFonts w:ascii="黑体" w:eastAsia="黑体" w:hAnsi="黑体" w:hint="eastAsia"/>
          <w:sz w:val="30"/>
          <w:szCs w:val="30"/>
        </w:rPr>
        <w:t>三亚市中医院概况</w:t>
      </w:r>
    </w:p>
    <w:p w:rsidR="00216A50" w:rsidRDefault="0095526C">
      <w:pPr>
        <w:pStyle w:val="1"/>
        <w:numPr>
          <w:ilvl w:val="0"/>
          <w:numId w:val="5"/>
        </w:numPr>
        <w:ind w:firstLineChars="0"/>
        <w:jc w:val="left"/>
        <w:rPr>
          <w:rFonts w:ascii="微软雅黑" w:eastAsia="微软雅黑" w:hAnsi="微软雅黑" w:cs="微软雅黑"/>
          <w:color w:val="333333"/>
          <w:kern w:val="0"/>
          <w:sz w:val="30"/>
          <w:szCs w:val="30"/>
          <w:shd w:val="clear" w:color="auto" w:fill="FFFFFF"/>
        </w:rPr>
      </w:pPr>
      <w:r>
        <w:rPr>
          <w:rFonts w:ascii="黑体" w:eastAsia="黑体" w:hAnsi="黑体" w:cs="仿宋_GB2312" w:hint="eastAsia"/>
          <w:sz w:val="30"/>
          <w:szCs w:val="30"/>
        </w:rPr>
        <w:t>主要职能：</w:t>
      </w:r>
    </w:p>
    <w:p w:rsidR="00216A50" w:rsidRDefault="0095526C">
      <w:pPr>
        <w:pStyle w:val="1"/>
        <w:numPr>
          <w:ilvl w:val="0"/>
          <w:numId w:val="6"/>
        </w:numPr>
        <w:ind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亚市中医院始建于</w:t>
      </w:r>
      <w:r>
        <w:rPr>
          <w:rFonts w:ascii="Times New Roman" w:eastAsia="仿宋_GB2312" w:hAnsi="Times New Roman" w:cs="Times New Roman" w:hint="eastAsia"/>
          <w:sz w:val="32"/>
          <w:szCs w:val="32"/>
        </w:rPr>
        <w:t>1991</w:t>
      </w:r>
      <w:r>
        <w:rPr>
          <w:rFonts w:ascii="Times New Roman" w:eastAsia="仿宋_GB2312" w:hAnsi="Times New Roman" w:cs="Times New Roman" w:hint="eastAsia"/>
          <w:sz w:val="32"/>
          <w:szCs w:val="32"/>
        </w:rPr>
        <w:t>年，位于吉阳区凤凰路</w:t>
      </w:r>
      <w:r>
        <w:rPr>
          <w:rFonts w:ascii="Times New Roman" w:eastAsia="仿宋_GB2312" w:hAnsi="Times New Roman" w:cs="Times New Roman" w:hint="eastAsia"/>
          <w:sz w:val="32"/>
          <w:szCs w:val="32"/>
        </w:rPr>
        <w:t xml:space="preserve">   </w:t>
      </w:r>
    </w:p>
    <w:p w:rsidR="00216A50" w:rsidRDefault="0095526C">
      <w:pPr>
        <w:pStyle w:val="1"/>
        <w:ind w:leftChars="152" w:left="319" w:firstLineChars="0" w:firstLine="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106</w:t>
      </w:r>
      <w:r>
        <w:rPr>
          <w:rFonts w:ascii="Times New Roman" w:eastAsia="仿宋_GB2312" w:hAnsi="Times New Roman" w:cs="Times New Roman" w:hint="eastAsia"/>
          <w:sz w:val="32"/>
          <w:szCs w:val="32"/>
        </w:rPr>
        <w:t>号，是一家集医疗、教学、科研、保健、康复、传统医药国际交流与合作为一体的三级甲等中医医院。</w:t>
      </w:r>
    </w:p>
    <w:p w:rsidR="00216A50" w:rsidRDefault="0095526C">
      <w:pPr>
        <w:pStyle w:val="1"/>
        <w:numPr>
          <w:ilvl w:val="0"/>
          <w:numId w:val="6"/>
        </w:num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主要职责</w:t>
      </w:r>
      <w:r>
        <w:rPr>
          <w:rFonts w:ascii="Times New Roman" w:eastAsia="仿宋_GB2312" w:hAnsi="Times New Roman" w:cs="Times New Roman" w:hint="eastAsia"/>
          <w:sz w:val="32"/>
          <w:szCs w:val="32"/>
        </w:rPr>
        <w:t>:</w:t>
      </w:r>
    </w:p>
    <w:p w:rsidR="00216A50" w:rsidRDefault="0095526C">
      <w:pPr>
        <w:pStyle w:val="1"/>
        <w:ind w:leftChars="152" w:left="319" w:firstLineChars="180" w:firstLine="57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贯彻落实新时期我国卫生与健康工作方针，坚持以人民健康为中心，强化以中医药服务为主的办院模式和服务功能，注重在疾病治疗、预防和康复中发挥中医药特色优势，以救死扶伤、防病治病、提高人民健康水平和促进中医药传承创新发展为宗旨。</w:t>
      </w:r>
    </w:p>
    <w:p w:rsidR="00216A50" w:rsidRDefault="0095526C">
      <w:pPr>
        <w:pStyle w:val="1"/>
        <w:ind w:leftChars="152" w:left="319" w:firstLineChars="150" w:firstLine="480"/>
        <w:rPr>
          <w:rFonts w:ascii="微软雅黑" w:eastAsia="微软雅黑" w:hAnsi="微软雅黑" w:cs="微软雅黑"/>
          <w:color w:val="333333"/>
          <w:kern w:val="0"/>
          <w:sz w:val="30"/>
          <w:szCs w:val="30"/>
          <w:shd w:val="clear" w:color="auto" w:fill="FFFFFF"/>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医院发展目标</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功能全面、特色鲜明，与世界级滨海旅游度假城市及自由贸易区相匹配的现代化三甲中医医院。</w:t>
      </w:r>
    </w:p>
    <w:p w:rsidR="00216A50" w:rsidRDefault="0095526C">
      <w:pPr>
        <w:pStyle w:val="1"/>
        <w:ind w:firstLineChars="230" w:firstLine="736"/>
        <w:rPr>
          <w:rFonts w:ascii="黑体" w:eastAsia="黑体" w:hAnsi="黑体" w:cs="仿宋_GB2312"/>
          <w:sz w:val="32"/>
          <w:szCs w:val="32"/>
        </w:rPr>
      </w:pPr>
      <w:r>
        <w:rPr>
          <w:rFonts w:ascii="黑体" w:eastAsia="黑体" w:hAnsi="黑体" w:cs="仿宋_GB2312" w:hint="eastAsia"/>
          <w:sz w:val="32"/>
          <w:szCs w:val="32"/>
        </w:rPr>
        <w:t>二、</w:t>
      </w:r>
      <w:r>
        <w:rPr>
          <w:rFonts w:ascii="黑体" w:eastAsia="黑体" w:hAnsi="黑体" w:cs="仿宋_GB2312" w:hint="eastAsia"/>
          <w:sz w:val="32"/>
          <w:szCs w:val="32"/>
        </w:rPr>
        <w:t>单位机构设置</w:t>
      </w:r>
    </w:p>
    <w:p w:rsidR="00216A50" w:rsidRDefault="0095526C">
      <w:pPr>
        <w:pStyle w:val="a5"/>
        <w:widowControl/>
        <w:shd w:val="clear" w:color="auto" w:fill="FFFFFF"/>
        <w:spacing w:beforeAutospacing="0" w:afterAutospacing="0" w:line="630" w:lineRule="atLeast"/>
        <w:ind w:firstLine="42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三亚市中医院在岗职工共计</w:t>
      </w:r>
      <w:r>
        <w:rPr>
          <w:rFonts w:ascii="Times New Roman" w:eastAsia="仿宋_GB2312" w:hAnsi="Times New Roman" w:hint="eastAsia"/>
          <w:kern w:val="2"/>
          <w:sz w:val="32"/>
          <w:szCs w:val="32"/>
        </w:rPr>
        <w:t>698</w:t>
      </w:r>
      <w:r>
        <w:rPr>
          <w:rFonts w:ascii="Times New Roman" w:eastAsia="仿宋_GB2312" w:hAnsi="Times New Roman" w:hint="eastAsia"/>
          <w:kern w:val="2"/>
          <w:sz w:val="32"/>
          <w:szCs w:val="32"/>
        </w:rPr>
        <w:t>人，其中在职在编人员</w:t>
      </w:r>
      <w:r>
        <w:rPr>
          <w:rFonts w:ascii="Times New Roman" w:eastAsia="仿宋_GB2312" w:hAnsi="Times New Roman" w:hint="eastAsia"/>
          <w:kern w:val="2"/>
          <w:sz w:val="32"/>
          <w:szCs w:val="32"/>
        </w:rPr>
        <w:t>24</w:t>
      </w:r>
      <w:r>
        <w:rPr>
          <w:rFonts w:ascii="Times New Roman" w:eastAsia="仿宋_GB2312" w:hAnsi="Times New Roman" w:hint="eastAsia"/>
          <w:kern w:val="2"/>
          <w:sz w:val="32"/>
          <w:szCs w:val="32"/>
        </w:rPr>
        <w:t>0</w:t>
      </w:r>
      <w:r>
        <w:rPr>
          <w:rFonts w:ascii="Times New Roman" w:eastAsia="仿宋_GB2312" w:hAnsi="Times New Roman" w:hint="eastAsia"/>
          <w:kern w:val="2"/>
          <w:sz w:val="32"/>
          <w:szCs w:val="32"/>
        </w:rPr>
        <w:t>人，非编聘用人员</w:t>
      </w:r>
      <w:r>
        <w:rPr>
          <w:rFonts w:ascii="Times New Roman" w:eastAsia="仿宋_GB2312" w:hAnsi="Times New Roman" w:hint="eastAsia"/>
          <w:kern w:val="2"/>
          <w:sz w:val="32"/>
          <w:szCs w:val="32"/>
        </w:rPr>
        <w:t>458</w:t>
      </w:r>
      <w:r>
        <w:rPr>
          <w:rFonts w:ascii="Times New Roman" w:eastAsia="仿宋_GB2312" w:hAnsi="Times New Roman" w:hint="eastAsia"/>
          <w:kern w:val="2"/>
          <w:sz w:val="32"/>
          <w:szCs w:val="32"/>
        </w:rPr>
        <w:t>人，学历结构方面，博士</w:t>
      </w:r>
      <w:r>
        <w:rPr>
          <w:rFonts w:ascii="Times New Roman" w:eastAsia="仿宋_GB2312" w:hAnsi="Times New Roman" w:hint="eastAsia"/>
          <w:kern w:val="2"/>
          <w:sz w:val="32"/>
          <w:szCs w:val="32"/>
        </w:rPr>
        <w:t>11</w:t>
      </w:r>
      <w:r>
        <w:rPr>
          <w:rFonts w:ascii="Times New Roman" w:eastAsia="仿宋_GB2312" w:hAnsi="Times New Roman" w:hint="eastAsia"/>
          <w:kern w:val="2"/>
          <w:sz w:val="32"/>
          <w:szCs w:val="32"/>
        </w:rPr>
        <w:t>人，硕士</w:t>
      </w:r>
      <w:r>
        <w:rPr>
          <w:rFonts w:ascii="Times New Roman" w:eastAsia="仿宋_GB2312" w:hAnsi="Times New Roman" w:hint="eastAsia"/>
          <w:kern w:val="2"/>
          <w:sz w:val="32"/>
          <w:szCs w:val="32"/>
        </w:rPr>
        <w:t>98</w:t>
      </w:r>
      <w:r>
        <w:rPr>
          <w:rFonts w:ascii="Times New Roman" w:eastAsia="仿宋_GB2312" w:hAnsi="Times New Roman" w:hint="eastAsia"/>
          <w:kern w:val="2"/>
          <w:sz w:val="32"/>
          <w:szCs w:val="32"/>
        </w:rPr>
        <w:t>人，本科</w:t>
      </w:r>
      <w:r>
        <w:rPr>
          <w:rFonts w:ascii="Times New Roman" w:eastAsia="仿宋_GB2312" w:hAnsi="Times New Roman" w:hint="eastAsia"/>
          <w:kern w:val="2"/>
          <w:sz w:val="32"/>
          <w:szCs w:val="32"/>
        </w:rPr>
        <w:t>347</w:t>
      </w:r>
      <w:r>
        <w:rPr>
          <w:rFonts w:ascii="Times New Roman" w:eastAsia="仿宋_GB2312" w:hAnsi="Times New Roman" w:hint="eastAsia"/>
          <w:kern w:val="2"/>
          <w:sz w:val="32"/>
          <w:szCs w:val="32"/>
        </w:rPr>
        <w:t>人，大专及以下</w:t>
      </w:r>
      <w:r>
        <w:rPr>
          <w:rFonts w:ascii="Times New Roman" w:eastAsia="仿宋_GB2312" w:hAnsi="Times New Roman" w:hint="eastAsia"/>
          <w:kern w:val="2"/>
          <w:sz w:val="32"/>
          <w:szCs w:val="32"/>
        </w:rPr>
        <w:t>242</w:t>
      </w:r>
      <w:r>
        <w:rPr>
          <w:rFonts w:ascii="Times New Roman" w:eastAsia="仿宋_GB2312" w:hAnsi="Times New Roman" w:hint="eastAsia"/>
          <w:kern w:val="2"/>
          <w:sz w:val="32"/>
          <w:szCs w:val="32"/>
        </w:rPr>
        <w:t>人。职称方面，正高职称</w:t>
      </w:r>
      <w:r>
        <w:rPr>
          <w:rFonts w:ascii="Times New Roman" w:eastAsia="仿宋_GB2312" w:hAnsi="Times New Roman" w:hint="eastAsia"/>
          <w:kern w:val="2"/>
          <w:sz w:val="32"/>
          <w:szCs w:val="32"/>
        </w:rPr>
        <w:t>22</w:t>
      </w:r>
      <w:r>
        <w:rPr>
          <w:rFonts w:ascii="Times New Roman" w:eastAsia="仿宋_GB2312" w:hAnsi="Times New Roman" w:hint="eastAsia"/>
          <w:kern w:val="2"/>
          <w:sz w:val="32"/>
          <w:szCs w:val="32"/>
        </w:rPr>
        <w:t>人，副高职称</w:t>
      </w:r>
      <w:r>
        <w:rPr>
          <w:rFonts w:ascii="Times New Roman" w:eastAsia="仿宋_GB2312" w:hAnsi="Times New Roman" w:hint="eastAsia"/>
          <w:kern w:val="2"/>
          <w:sz w:val="32"/>
          <w:szCs w:val="32"/>
        </w:rPr>
        <w:t>88</w:t>
      </w:r>
      <w:r>
        <w:rPr>
          <w:rFonts w:ascii="Times New Roman" w:eastAsia="仿宋_GB2312" w:hAnsi="Times New Roman" w:hint="eastAsia"/>
          <w:kern w:val="2"/>
          <w:sz w:val="32"/>
          <w:szCs w:val="32"/>
        </w:rPr>
        <w:t>人，中级职称</w:t>
      </w:r>
      <w:r>
        <w:rPr>
          <w:rFonts w:ascii="Times New Roman" w:eastAsia="仿宋_GB2312" w:hAnsi="Times New Roman" w:hint="eastAsia"/>
          <w:kern w:val="2"/>
          <w:sz w:val="32"/>
          <w:szCs w:val="32"/>
        </w:rPr>
        <w:t>250</w:t>
      </w:r>
      <w:r>
        <w:rPr>
          <w:rFonts w:ascii="Times New Roman" w:eastAsia="仿宋_GB2312" w:hAnsi="Times New Roman" w:hint="eastAsia"/>
          <w:kern w:val="2"/>
          <w:sz w:val="32"/>
          <w:szCs w:val="32"/>
        </w:rPr>
        <w:t>人，初级及以下</w:t>
      </w:r>
      <w:r>
        <w:rPr>
          <w:rFonts w:ascii="Times New Roman" w:eastAsia="仿宋_GB2312" w:hAnsi="Times New Roman" w:hint="eastAsia"/>
          <w:kern w:val="2"/>
          <w:sz w:val="32"/>
          <w:szCs w:val="32"/>
        </w:rPr>
        <w:t>256</w:t>
      </w:r>
      <w:r>
        <w:rPr>
          <w:rFonts w:ascii="Times New Roman" w:eastAsia="仿宋_GB2312" w:hAnsi="Times New Roman" w:hint="eastAsia"/>
          <w:kern w:val="2"/>
          <w:sz w:val="32"/>
          <w:szCs w:val="32"/>
        </w:rPr>
        <w:t>人，其他人员</w:t>
      </w:r>
      <w:r>
        <w:rPr>
          <w:rFonts w:ascii="Times New Roman" w:eastAsia="仿宋_GB2312" w:hAnsi="Times New Roman" w:hint="eastAsia"/>
          <w:kern w:val="2"/>
          <w:sz w:val="32"/>
          <w:szCs w:val="32"/>
        </w:rPr>
        <w:t>82</w:t>
      </w:r>
      <w:r>
        <w:rPr>
          <w:rFonts w:ascii="Times New Roman" w:eastAsia="仿宋_GB2312" w:hAnsi="Times New Roman" w:hint="eastAsia"/>
          <w:kern w:val="2"/>
          <w:sz w:val="32"/>
          <w:szCs w:val="32"/>
        </w:rPr>
        <w:t>人。专业类型方面，卫生专业技术人员</w:t>
      </w:r>
      <w:r>
        <w:rPr>
          <w:rFonts w:ascii="Times New Roman" w:eastAsia="仿宋_GB2312" w:hAnsi="Times New Roman" w:hint="eastAsia"/>
          <w:kern w:val="2"/>
          <w:sz w:val="32"/>
          <w:szCs w:val="32"/>
        </w:rPr>
        <w:t>597</w:t>
      </w:r>
      <w:r>
        <w:rPr>
          <w:rFonts w:ascii="Times New Roman" w:eastAsia="仿宋_GB2312" w:hAnsi="Times New Roman" w:hint="eastAsia"/>
          <w:kern w:val="2"/>
          <w:sz w:val="32"/>
          <w:szCs w:val="32"/>
        </w:rPr>
        <w:t>人，其中医师</w:t>
      </w:r>
      <w:r>
        <w:rPr>
          <w:rFonts w:ascii="Times New Roman" w:eastAsia="仿宋_GB2312" w:hAnsi="Times New Roman" w:hint="eastAsia"/>
          <w:kern w:val="2"/>
          <w:sz w:val="32"/>
          <w:szCs w:val="32"/>
        </w:rPr>
        <w:t>220</w:t>
      </w:r>
      <w:r>
        <w:rPr>
          <w:rFonts w:ascii="Times New Roman" w:eastAsia="仿宋_GB2312" w:hAnsi="Times New Roman" w:hint="eastAsia"/>
          <w:kern w:val="2"/>
          <w:sz w:val="32"/>
          <w:szCs w:val="32"/>
        </w:rPr>
        <w:t>人，护理</w:t>
      </w:r>
      <w:r>
        <w:rPr>
          <w:rFonts w:ascii="Times New Roman" w:eastAsia="仿宋_GB2312" w:hAnsi="Times New Roman" w:hint="eastAsia"/>
          <w:kern w:val="2"/>
          <w:sz w:val="32"/>
          <w:szCs w:val="32"/>
        </w:rPr>
        <w:t>287</w:t>
      </w:r>
      <w:r>
        <w:rPr>
          <w:rFonts w:ascii="Times New Roman" w:eastAsia="仿宋_GB2312" w:hAnsi="Times New Roman" w:hint="eastAsia"/>
          <w:kern w:val="2"/>
          <w:sz w:val="32"/>
          <w:szCs w:val="32"/>
        </w:rPr>
        <w:t>人，药学</w:t>
      </w:r>
      <w:r>
        <w:rPr>
          <w:rFonts w:ascii="Times New Roman" w:eastAsia="仿宋_GB2312" w:hAnsi="Times New Roman" w:hint="eastAsia"/>
          <w:kern w:val="2"/>
          <w:sz w:val="32"/>
          <w:szCs w:val="32"/>
        </w:rPr>
        <w:t>34</w:t>
      </w:r>
      <w:r>
        <w:rPr>
          <w:rFonts w:ascii="Times New Roman" w:eastAsia="仿宋_GB2312" w:hAnsi="Times New Roman" w:hint="eastAsia"/>
          <w:kern w:val="2"/>
          <w:sz w:val="32"/>
          <w:szCs w:val="32"/>
        </w:rPr>
        <w:t>人，</w:t>
      </w:r>
      <w:r>
        <w:rPr>
          <w:rFonts w:ascii="Times New Roman" w:eastAsia="仿宋_GB2312" w:hAnsi="Times New Roman" w:hint="eastAsia"/>
          <w:kern w:val="2"/>
          <w:sz w:val="32"/>
          <w:szCs w:val="32"/>
        </w:rPr>
        <w:lastRenderedPageBreak/>
        <w:t>医技</w:t>
      </w:r>
      <w:r>
        <w:rPr>
          <w:rFonts w:ascii="Times New Roman" w:eastAsia="仿宋_GB2312" w:hAnsi="Times New Roman" w:hint="eastAsia"/>
          <w:kern w:val="2"/>
          <w:sz w:val="32"/>
          <w:szCs w:val="32"/>
        </w:rPr>
        <w:t>56</w:t>
      </w:r>
      <w:r>
        <w:rPr>
          <w:rFonts w:ascii="Times New Roman" w:eastAsia="仿宋_GB2312" w:hAnsi="Times New Roman" w:hint="eastAsia"/>
          <w:kern w:val="2"/>
          <w:sz w:val="32"/>
          <w:szCs w:val="32"/>
        </w:rPr>
        <w:t>人；其他专技及行政后勤</w:t>
      </w:r>
      <w:r>
        <w:rPr>
          <w:rFonts w:ascii="Times New Roman" w:eastAsia="仿宋_GB2312" w:hAnsi="Times New Roman" w:hint="eastAsia"/>
          <w:kern w:val="2"/>
          <w:sz w:val="32"/>
          <w:szCs w:val="32"/>
        </w:rPr>
        <w:t>101</w:t>
      </w:r>
      <w:r>
        <w:rPr>
          <w:rFonts w:ascii="Times New Roman" w:eastAsia="仿宋_GB2312" w:hAnsi="Times New Roman" w:hint="eastAsia"/>
          <w:kern w:val="2"/>
          <w:sz w:val="32"/>
          <w:szCs w:val="32"/>
        </w:rPr>
        <w:t>人。柔性引才共计</w:t>
      </w:r>
      <w:r>
        <w:rPr>
          <w:rFonts w:ascii="Times New Roman" w:eastAsia="仿宋_GB2312" w:hAnsi="Times New Roman" w:hint="eastAsia"/>
          <w:kern w:val="2"/>
          <w:sz w:val="32"/>
          <w:szCs w:val="32"/>
        </w:rPr>
        <w:t>39</w:t>
      </w:r>
      <w:r>
        <w:rPr>
          <w:rFonts w:ascii="Times New Roman" w:eastAsia="仿宋_GB2312" w:hAnsi="Times New Roman" w:hint="eastAsia"/>
          <w:kern w:val="2"/>
          <w:sz w:val="32"/>
          <w:szCs w:val="32"/>
        </w:rPr>
        <w:t>人，其他人力使用共计</w:t>
      </w:r>
      <w:r>
        <w:rPr>
          <w:rFonts w:ascii="Times New Roman" w:eastAsia="仿宋_GB2312" w:hAnsi="Times New Roman" w:hint="eastAsia"/>
          <w:kern w:val="2"/>
          <w:sz w:val="32"/>
          <w:szCs w:val="32"/>
        </w:rPr>
        <w:t>118</w:t>
      </w:r>
      <w:r>
        <w:rPr>
          <w:rFonts w:ascii="Times New Roman" w:eastAsia="仿宋_GB2312" w:hAnsi="Times New Roman" w:hint="eastAsia"/>
          <w:kern w:val="2"/>
          <w:sz w:val="32"/>
          <w:szCs w:val="32"/>
        </w:rPr>
        <w:t>人。</w:t>
      </w:r>
    </w:p>
    <w:p w:rsidR="00216A50" w:rsidRDefault="0095526C">
      <w:pPr>
        <w:pStyle w:val="a5"/>
        <w:widowControl/>
        <w:shd w:val="clear" w:color="auto" w:fill="FFFFFF"/>
        <w:spacing w:beforeAutospacing="0" w:afterAutospacing="0" w:line="630" w:lineRule="atLeast"/>
        <w:ind w:firstLine="42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其中，全国名中医</w:t>
      </w:r>
      <w:r>
        <w:rPr>
          <w:rFonts w:ascii="Times New Roman" w:eastAsia="仿宋_GB2312" w:hAnsi="Times New Roman" w:hint="eastAsia"/>
          <w:kern w:val="2"/>
          <w:sz w:val="32"/>
          <w:szCs w:val="32"/>
        </w:rPr>
        <w:t>1</w:t>
      </w:r>
      <w:r>
        <w:rPr>
          <w:rFonts w:ascii="Times New Roman" w:eastAsia="仿宋_GB2312" w:hAnsi="Times New Roman" w:hint="eastAsia"/>
          <w:kern w:val="2"/>
          <w:sz w:val="32"/>
          <w:szCs w:val="32"/>
        </w:rPr>
        <w:t>人（萨仁），第五批全国老中医药专家学术经验继承指导老师、国务院特殊津贴专家</w:t>
      </w:r>
      <w:r>
        <w:rPr>
          <w:rFonts w:ascii="Times New Roman" w:eastAsia="仿宋_GB2312" w:hAnsi="Times New Roman" w:hint="eastAsia"/>
          <w:kern w:val="2"/>
          <w:sz w:val="32"/>
          <w:szCs w:val="32"/>
        </w:rPr>
        <w:t>1</w:t>
      </w:r>
      <w:r>
        <w:rPr>
          <w:rFonts w:ascii="Times New Roman" w:eastAsia="仿宋_GB2312" w:hAnsi="Times New Roman" w:hint="eastAsia"/>
          <w:kern w:val="2"/>
          <w:sz w:val="32"/>
          <w:szCs w:val="32"/>
        </w:rPr>
        <w:t>人（刘德喜），第六批全国老中医药专家学术经验继承指</w:t>
      </w:r>
      <w:r>
        <w:rPr>
          <w:rFonts w:ascii="Times New Roman" w:eastAsia="仿宋_GB2312" w:hAnsi="Times New Roman" w:hint="eastAsia"/>
          <w:kern w:val="2"/>
          <w:sz w:val="32"/>
          <w:szCs w:val="32"/>
        </w:rPr>
        <w:t>导老师</w:t>
      </w:r>
      <w:r>
        <w:rPr>
          <w:rFonts w:ascii="Times New Roman" w:eastAsia="仿宋_GB2312" w:hAnsi="Times New Roman" w:hint="eastAsia"/>
          <w:kern w:val="2"/>
          <w:sz w:val="32"/>
          <w:szCs w:val="32"/>
        </w:rPr>
        <w:t>2</w:t>
      </w:r>
      <w:r>
        <w:rPr>
          <w:rFonts w:ascii="Times New Roman" w:eastAsia="仿宋_GB2312" w:hAnsi="Times New Roman" w:hint="eastAsia"/>
          <w:kern w:val="2"/>
          <w:sz w:val="32"/>
          <w:szCs w:val="32"/>
        </w:rPr>
        <w:t>人（陆江涛，萨仁）第七批全国老中医药专家学术经验继承指导老师</w:t>
      </w:r>
      <w:r>
        <w:rPr>
          <w:rFonts w:ascii="Times New Roman" w:eastAsia="仿宋_GB2312" w:hAnsi="Times New Roman" w:hint="eastAsia"/>
          <w:kern w:val="2"/>
          <w:sz w:val="32"/>
          <w:szCs w:val="32"/>
        </w:rPr>
        <w:t>2</w:t>
      </w:r>
      <w:r>
        <w:rPr>
          <w:rFonts w:ascii="Times New Roman" w:eastAsia="仿宋_GB2312" w:hAnsi="Times New Roman" w:hint="eastAsia"/>
          <w:kern w:val="2"/>
          <w:sz w:val="32"/>
          <w:szCs w:val="32"/>
        </w:rPr>
        <w:t>人（周军怀，陆江涛）全国中医优才</w:t>
      </w:r>
      <w:r>
        <w:rPr>
          <w:rFonts w:ascii="Times New Roman" w:eastAsia="仿宋_GB2312" w:hAnsi="Times New Roman" w:hint="eastAsia"/>
          <w:kern w:val="2"/>
          <w:sz w:val="32"/>
          <w:szCs w:val="32"/>
        </w:rPr>
        <w:t>1</w:t>
      </w:r>
      <w:r>
        <w:rPr>
          <w:rFonts w:ascii="Times New Roman" w:eastAsia="仿宋_GB2312" w:hAnsi="Times New Roman" w:hint="eastAsia"/>
          <w:kern w:val="2"/>
          <w:sz w:val="32"/>
          <w:szCs w:val="32"/>
        </w:rPr>
        <w:t>人（张晓阳），全国名中医工作室</w:t>
      </w:r>
      <w:r>
        <w:rPr>
          <w:rFonts w:ascii="Times New Roman" w:eastAsia="仿宋_GB2312" w:hAnsi="Times New Roman" w:hint="eastAsia"/>
          <w:kern w:val="2"/>
          <w:sz w:val="32"/>
          <w:szCs w:val="32"/>
        </w:rPr>
        <w:t>1</w:t>
      </w:r>
      <w:r>
        <w:rPr>
          <w:rFonts w:ascii="Times New Roman" w:eastAsia="仿宋_GB2312" w:hAnsi="Times New Roman" w:hint="eastAsia"/>
          <w:kern w:val="2"/>
          <w:sz w:val="32"/>
          <w:szCs w:val="32"/>
        </w:rPr>
        <w:t>个（萨仁）全国老中医药专家师承工作室</w:t>
      </w:r>
      <w:r>
        <w:rPr>
          <w:rFonts w:ascii="Times New Roman" w:eastAsia="仿宋_GB2312" w:hAnsi="Times New Roman" w:hint="eastAsia"/>
          <w:kern w:val="2"/>
          <w:sz w:val="32"/>
          <w:szCs w:val="32"/>
        </w:rPr>
        <w:t>3</w:t>
      </w:r>
      <w:r>
        <w:rPr>
          <w:rFonts w:ascii="Times New Roman" w:eastAsia="仿宋_GB2312" w:hAnsi="Times New Roman" w:hint="eastAsia"/>
          <w:kern w:val="2"/>
          <w:sz w:val="32"/>
          <w:szCs w:val="32"/>
        </w:rPr>
        <w:t>个。（萨仁，陆江涛，周军怀）海南省基层名老中医师承指导老师</w:t>
      </w:r>
      <w:r>
        <w:rPr>
          <w:rFonts w:ascii="Times New Roman" w:eastAsia="仿宋_GB2312" w:hAnsi="Times New Roman" w:hint="eastAsia"/>
          <w:kern w:val="2"/>
          <w:sz w:val="32"/>
          <w:szCs w:val="32"/>
        </w:rPr>
        <w:t>3</w:t>
      </w:r>
      <w:r>
        <w:rPr>
          <w:rFonts w:ascii="Times New Roman" w:eastAsia="仿宋_GB2312" w:hAnsi="Times New Roman" w:hint="eastAsia"/>
          <w:kern w:val="2"/>
          <w:sz w:val="32"/>
          <w:szCs w:val="32"/>
        </w:rPr>
        <w:t>人（袁勇，刘建浩，周军怀），同时建有国内名医工作站</w:t>
      </w:r>
      <w:r>
        <w:rPr>
          <w:rFonts w:ascii="Times New Roman" w:eastAsia="仿宋_GB2312" w:hAnsi="Times New Roman" w:hint="eastAsia"/>
          <w:kern w:val="2"/>
          <w:sz w:val="32"/>
          <w:szCs w:val="32"/>
        </w:rPr>
        <w:t>1</w:t>
      </w:r>
      <w:r>
        <w:rPr>
          <w:rFonts w:ascii="Times New Roman" w:eastAsia="仿宋_GB2312" w:hAnsi="Times New Roman" w:hint="eastAsia"/>
          <w:kern w:val="2"/>
          <w:sz w:val="32"/>
          <w:szCs w:val="32"/>
        </w:rPr>
        <w:t>个，入站专家包含</w:t>
      </w:r>
      <w:r>
        <w:rPr>
          <w:rFonts w:ascii="Times New Roman" w:eastAsia="仿宋_GB2312" w:hAnsi="Times New Roman" w:hint="eastAsia"/>
          <w:kern w:val="2"/>
          <w:sz w:val="32"/>
          <w:szCs w:val="32"/>
        </w:rPr>
        <w:t>2</w:t>
      </w:r>
      <w:r>
        <w:rPr>
          <w:rFonts w:ascii="Times New Roman" w:eastAsia="仿宋_GB2312" w:hAnsi="Times New Roman" w:hint="eastAsia"/>
          <w:kern w:val="2"/>
          <w:sz w:val="32"/>
          <w:szCs w:val="32"/>
        </w:rPr>
        <w:t>个国医大师工作室（沈宝藩，卢芳），</w:t>
      </w:r>
      <w:r>
        <w:rPr>
          <w:rFonts w:ascii="Times New Roman" w:eastAsia="仿宋_GB2312" w:hAnsi="Times New Roman" w:hint="eastAsia"/>
          <w:kern w:val="2"/>
          <w:sz w:val="32"/>
          <w:szCs w:val="32"/>
        </w:rPr>
        <w:t>2</w:t>
      </w:r>
      <w:r>
        <w:rPr>
          <w:rFonts w:ascii="Times New Roman" w:eastAsia="仿宋_GB2312" w:hAnsi="Times New Roman" w:hint="eastAsia"/>
          <w:kern w:val="2"/>
          <w:sz w:val="32"/>
          <w:szCs w:val="32"/>
        </w:rPr>
        <w:t>个全国知名中医工作室（陈以平，刘德玉）</w:t>
      </w:r>
      <w:r>
        <w:rPr>
          <w:rFonts w:ascii="Times New Roman" w:eastAsia="仿宋_GB2312" w:hAnsi="Times New Roman" w:hint="eastAsia"/>
          <w:kern w:val="2"/>
          <w:sz w:val="32"/>
          <w:szCs w:val="32"/>
        </w:rPr>
        <w:t>5</w:t>
      </w:r>
      <w:r>
        <w:rPr>
          <w:rFonts w:ascii="Times New Roman" w:eastAsia="仿宋_GB2312" w:hAnsi="Times New Roman" w:hint="eastAsia"/>
          <w:kern w:val="2"/>
          <w:sz w:val="32"/>
          <w:szCs w:val="32"/>
        </w:rPr>
        <w:t>个省级名中医工作室（陕西于辉瑶，北京吴升平，杨济，黄雯，四川王青松）</w:t>
      </w:r>
      <w:r>
        <w:rPr>
          <w:rFonts w:ascii="Times New Roman" w:eastAsia="仿宋_GB2312" w:hAnsi="Times New Roman" w:hint="eastAsia"/>
          <w:kern w:val="2"/>
          <w:sz w:val="32"/>
          <w:szCs w:val="32"/>
        </w:rPr>
        <w:t xml:space="preserve"> </w:t>
      </w:r>
      <w:r>
        <w:rPr>
          <w:rFonts w:ascii="Times New Roman" w:eastAsia="仿宋_GB2312" w:hAnsi="Times New Roman" w:hint="eastAsia"/>
          <w:kern w:val="2"/>
          <w:sz w:val="32"/>
          <w:szCs w:val="32"/>
        </w:rPr>
        <w:t>，</w:t>
      </w:r>
      <w:r>
        <w:rPr>
          <w:rFonts w:ascii="Times New Roman" w:eastAsia="仿宋_GB2312" w:hAnsi="Times New Roman" w:hint="eastAsia"/>
          <w:kern w:val="2"/>
          <w:sz w:val="32"/>
          <w:szCs w:val="32"/>
        </w:rPr>
        <w:t>1</w:t>
      </w:r>
      <w:r>
        <w:rPr>
          <w:rFonts w:ascii="Times New Roman" w:eastAsia="仿宋_GB2312" w:hAnsi="Times New Roman" w:hint="eastAsia"/>
          <w:kern w:val="2"/>
          <w:sz w:val="32"/>
          <w:szCs w:val="32"/>
        </w:rPr>
        <w:t>个岐黄学者工作室（上海方邦江）及</w:t>
      </w:r>
      <w:r>
        <w:rPr>
          <w:rFonts w:ascii="Times New Roman" w:eastAsia="仿宋_GB2312" w:hAnsi="Times New Roman" w:hint="eastAsia"/>
          <w:kern w:val="2"/>
          <w:sz w:val="32"/>
          <w:szCs w:val="32"/>
        </w:rPr>
        <w:t>3</w:t>
      </w:r>
      <w:r>
        <w:rPr>
          <w:rFonts w:ascii="Times New Roman" w:eastAsia="仿宋_GB2312" w:hAnsi="Times New Roman" w:hint="eastAsia"/>
          <w:kern w:val="2"/>
          <w:sz w:val="32"/>
          <w:szCs w:val="32"/>
        </w:rPr>
        <w:t>个流派工作室（陕西中医药</w:t>
      </w:r>
      <w:r>
        <w:rPr>
          <w:rFonts w:ascii="Times New Roman" w:eastAsia="仿宋_GB2312" w:hAnsi="Times New Roman" w:hint="eastAsia"/>
          <w:kern w:val="2"/>
          <w:sz w:val="32"/>
          <w:szCs w:val="32"/>
        </w:rPr>
        <w:t>大学关中李氏骨伤，甘肃中医药大学郑氏针法，黑龙江中医药大学龙江流派）。</w:t>
      </w:r>
    </w:p>
    <w:p w:rsidR="00216A50" w:rsidRDefault="00216A50" w:rsidP="008C1988">
      <w:pPr>
        <w:pStyle w:val="1"/>
        <w:ind w:firstLine="640"/>
        <w:rPr>
          <w:rFonts w:ascii="Times New Roman" w:eastAsia="仿宋_GB2312" w:hAnsi="Times New Roman" w:cs="Times New Roman"/>
          <w:sz w:val="32"/>
          <w:szCs w:val="32"/>
        </w:rPr>
      </w:pPr>
    </w:p>
    <w:p w:rsidR="00216A50" w:rsidRDefault="0095526C">
      <w:pPr>
        <w:ind w:firstLineChars="200" w:firstLine="600"/>
        <w:rPr>
          <w:rFonts w:ascii="黑体" w:eastAsia="黑体" w:hAnsi="黑体"/>
          <w:sz w:val="30"/>
          <w:szCs w:val="30"/>
        </w:rPr>
      </w:pPr>
      <w:r>
        <w:rPr>
          <w:rFonts w:ascii="黑体" w:eastAsia="黑体" w:hAnsi="黑体" w:hint="eastAsia"/>
          <w:sz w:val="30"/>
          <w:szCs w:val="30"/>
        </w:rPr>
        <w:t>第二部分</w:t>
      </w:r>
      <w:r>
        <w:rPr>
          <w:rFonts w:ascii="黑体" w:eastAsia="黑体" w:hAnsi="黑体" w:hint="eastAsia"/>
          <w:sz w:val="30"/>
          <w:szCs w:val="30"/>
        </w:rPr>
        <w:t xml:space="preserve">  </w:t>
      </w:r>
      <w:r>
        <w:rPr>
          <w:rFonts w:ascii="黑体" w:eastAsia="黑体" w:hAnsi="黑体" w:hint="eastAsia"/>
          <w:sz w:val="30"/>
          <w:szCs w:val="30"/>
        </w:rPr>
        <w:t>三亚市中医院</w:t>
      </w:r>
      <w:r>
        <w:rPr>
          <w:rFonts w:ascii="黑体" w:eastAsia="黑体" w:hAnsi="黑体" w:hint="eastAsia"/>
          <w:sz w:val="30"/>
          <w:szCs w:val="30"/>
        </w:rPr>
        <w:t>2024</w:t>
      </w:r>
      <w:r>
        <w:rPr>
          <w:rFonts w:ascii="黑体" w:eastAsia="黑体" w:hAnsi="黑体" w:hint="eastAsia"/>
          <w:sz w:val="30"/>
          <w:szCs w:val="30"/>
        </w:rPr>
        <w:t>年单位预算表</w:t>
      </w:r>
    </w:p>
    <w:p w:rsidR="00216A50" w:rsidRDefault="0095526C">
      <w:pPr>
        <w:spacing w:line="560" w:lineRule="exact"/>
        <w:ind w:firstLineChars="300" w:firstLine="964"/>
        <w:rPr>
          <w:rFonts w:ascii="仿宋_GB2312" w:eastAsia="仿宋_GB2312" w:hAnsi="黑体"/>
          <w:b/>
          <w:sz w:val="32"/>
          <w:szCs w:val="32"/>
        </w:rPr>
      </w:pPr>
      <w:r>
        <w:rPr>
          <w:rFonts w:ascii="仿宋_GB2312" w:eastAsia="仿宋_GB2312" w:hAnsi="黑体" w:hint="eastAsia"/>
          <w:b/>
          <w:sz w:val="32"/>
          <w:szCs w:val="32"/>
        </w:rPr>
        <w:t>（此部分内容</w:t>
      </w:r>
      <w:r>
        <w:rPr>
          <w:rFonts w:ascii="仿宋_GB2312" w:eastAsia="仿宋_GB2312" w:hAnsi="黑体" w:hint="eastAsia"/>
          <w:b/>
          <w:sz w:val="32"/>
          <w:szCs w:val="32"/>
        </w:rPr>
        <w:t>为单位</w:t>
      </w:r>
      <w:r>
        <w:rPr>
          <w:rFonts w:ascii="仿宋_GB2312" w:eastAsia="仿宋_GB2312" w:hAnsi="黑体" w:cs="黑体" w:hint="eastAsia"/>
          <w:b/>
          <w:sz w:val="32"/>
          <w:szCs w:val="32"/>
        </w:rPr>
        <w:t>202</w:t>
      </w:r>
      <w:r>
        <w:rPr>
          <w:rFonts w:ascii="仿宋_GB2312" w:eastAsia="仿宋_GB2312" w:hAnsi="黑体" w:cs="黑体" w:hint="eastAsia"/>
          <w:b/>
          <w:sz w:val="32"/>
          <w:szCs w:val="32"/>
        </w:rPr>
        <w:t>4</w:t>
      </w:r>
      <w:r>
        <w:rPr>
          <w:rFonts w:ascii="仿宋_GB2312" w:eastAsia="仿宋_GB2312" w:hAnsi="黑体" w:cs="黑体" w:hint="eastAsia"/>
          <w:b/>
          <w:sz w:val="32"/>
          <w:szCs w:val="32"/>
        </w:rPr>
        <w:t>年</w:t>
      </w:r>
      <w:r>
        <w:rPr>
          <w:rFonts w:ascii="仿宋_GB2312" w:eastAsia="仿宋_GB2312" w:hAnsi="黑体" w:hint="eastAsia"/>
          <w:b/>
          <w:sz w:val="32"/>
          <w:szCs w:val="32"/>
        </w:rPr>
        <w:t>预算公开表）</w:t>
      </w:r>
    </w:p>
    <w:p w:rsidR="00216A50" w:rsidRDefault="00216A50">
      <w:pPr>
        <w:rPr>
          <w:rFonts w:ascii="黑体" w:eastAsia="黑体" w:hAnsi="黑体"/>
          <w:sz w:val="30"/>
          <w:szCs w:val="30"/>
        </w:rPr>
      </w:pPr>
    </w:p>
    <w:p w:rsidR="00216A50" w:rsidRDefault="0095526C">
      <w:pPr>
        <w:ind w:firstLineChars="150" w:firstLine="450"/>
        <w:rPr>
          <w:rFonts w:ascii="黑体" w:eastAsia="黑体" w:hAnsi="黑体"/>
          <w:sz w:val="30"/>
          <w:szCs w:val="30"/>
        </w:rPr>
      </w:pPr>
      <w:r>
        <w:rPr>
          <w:rFonts w:ascii="黑体" w:eastAsia="黑体" w:hAnsi="黑体" w:hint="eastAsia"/>
          <w:sz w:val="30"/>
          <w:szCs w:val="30"/>
        </w:rPr>
        <w:t>第三部分</w:t>
      </w:r>
      <w:r>
        <w:rPr>
          <w:rFonts w:ascii="黑体" w:eastAsia="黑体" w:hAnsi="黑体" w:hint="eastAsia"/>
          <w:sz w:val="30"/>
          <w:szCs w:val="30"/>
        </w:rPr>
        <w:t xml:space="preserve">  </w:t>
      </w:r>
      <w:r>
        <w:rPr>
          <w:rFonts w:ascii="黑体" w:eastAsia="黑体" w:hAnsi="黑体" w:hint="eastAsia"/>
          <w:sz w:val="30"/>
          <w:szCs w:val="30"/>
        </w:rPr>
        <w:t>三亚市中医院</w:t>
      </w:r>
      <w:r>
        <w:rPr>
          <w:rFonts w:ascii="黑体" w:eastAsia="黑体" w:hAnsi="黑体" w:hint="eastAsia"/>
          <w:sz w:val="30"/>
          <w:szCs w:val="30"/>
        </w:rPr>
        <w:t>2024</w:t>
      </w:r>
      <w:r>
        <w:rPr>
          <w:rFonts w:ascii="黑体" w:eastAsia="黑体" w:hAnsi="黑体" w:hint="eastAsia"/>
          <w:sz w:val="30"/>
          <w:szCs w:val="30"/>
        </w:rPr>
        <w:t>年预算情况说明</w:t>
      </w:r>
    </w:p>
    <w:p w:rsidR="00216A50" w:rsidRDefault="00216A50">
      <w:pPr>
        <w:jc w:val="center"/>
        <w:rPr>
          <w:rFonts w:ascii="黑体" w:eastAsia="黑体" w:hAnsi="黑体"/>
          <w:sz w:val="30"/>
          <w:szCs w:val="30"/>
        </w:rPr>
      </w:pPr>
    </w:p>
    <w:p w:rsidR="00216A50" w:rsidRDefault="0095526C">
      <w:pPr>
        <w:ind w:firstLineChars="200" w:firstLine="600"/>
        <w:jc w:val="left"/>
        <w:rPr>
          <w:rFonts w:ascii="黑体" w:eastAsia="黑体" w:hAnsi="黑体"/>
          <w:sz w:val="30"/>
          <w:szCs w:val="30"/>
        </w:rPr>
      </w:pPr>
      <w:r>
        <w:rPr>
          <w:rFonts w:ascii="黑体" w:eastAsia="黑体" w:hAnsi="黑体" w:hint="eastAsia"/>
          <w:sz w:val="30"/>
          <w:szCs w:val="30"/>
        </w:rPr>
        <w:lastRenderedPageBreak/>
        <w:t>一、关于三亚市中医院</w:t>
      </w:r>
      <w:r>
        <w:rPr>
          <w:rFonts w:ascii="黑体" w:eastAsia="黑体" w:hAnsi="黑体" w:hint="eastAsia"/>
          <w:sz w:val="30"/>
          <w:szCs w:val="30"/>
        </w:rPr>
        <w:t>2024</w:t>
      </w:r>
      <w:r>
        <w:rPr>
          <w:rFonts w:ascii="黑体" w:eastAsia="黑体" w:hAnsi="黑体" w:hint="eastAsia"/>
          <w:sz w:val="30"/>
          <w:szCs w:val="30"/>
        </w:rPr>
        <w:t>年财政拨款收支预算情况的总体说明</w:t>
      </w:r>
    </w:p>
    <w:p w:rsidR="00216A50" w:rsidRDefault="0095526C">
      <w:pPr>
        <w:ind w:firstLineChars="200" w:firstLine="640"/>
        <w:rPr>
          <w:rFonts w:ascii="仿宋_GB2312" w:eastAsia="仿宋_GB2312" w:hAnsi="黑体"/>
          <w:sz w:val="32"/>
          <w:szCs w:val="32"/>
        </w:rPr>
      </w:pPr>
      <w:r>
        <w:rPr>
          <w:rFonts w:ascii="仿宋_GB2312" w:eastAsia="仿宋_GB2312" w:hAnsi="黑体" w:hint="eastAsia"/>
          <w:sz w:val="32"/>
          <w:szCs w:val="32"/>
        </w:rPr>
        <w:t>三亚市中医院</w:t>
      </w:r>
      <w:r>
        <w:rPr>
          <w:rFonts w:ascii="仿宋_GB2312" w:eastAsia="仿宋_GB2312" w:hAnsi="黑体" w:hint="eastAsia"/>
          <w:sz w:val="32"/>
          <w:szCs w:val="32"/>
        </w:rPr>
        <w:t>2024</w:t>
      </w:r>
      <w:r>
        <w:rPr>
          <w:rFonts w:ascii="仿宋_GB2312" w:eastAsia="仿宋_GB2312" w:hAnsi="黑体" w:hint="eastAsia"/>
          <w:sz w:val="32"/>
          <w:szCs w:val="32"/>
        </w:rPr>
        <w:t>年财政拨款收支总预算</w:t>
      </w:r>
      <w:r>
        <w:rPr>
          <w:rFonts w:ascii="仿宋_GB2312" w:eastAsia="仿宋_GB2312" w:hAnsi="黑体" w:cs="仿宋_GB2312" w:hint="eastAsia"/>
          <w:sz w:val="32"/>
          <w:szCs w:val="32"/>
        </w:rPr>
        <w:t>11124.91</w:t>
      </w:r>
      <w:r>
        <w:rPr>
          <w:rFonts w:ascii="仿宋_GB2312" w:eastAsia="仿宋_GB2312" w:hAnsi="黑体" w:hint="eastAsia"/>
          <w:sz w:val="32"/>
          <w:szCs w:val="32"/>
        </w:rPr>
        <w:t>万元。其中，收入总计</w:t>
      </w:r>
      <w:r>
        <w:rPr>
          <w:rFonts w:ascii="仿宋_GB2312" w:eastAsia="仿宋_GB2312" w:hAnsi="黑体" w:cs="仿宋_GB2312" w:hint="eastAsia"/>
          <w:sz w:val="32"/>
          <w:szCs w:val="32"/>
        </w:rPr>
        <w:t>11124.91</w:t>
      </w:r>
      <w:r>
        <w:rPr>
          <w:rFonts w:ascii="仿宋_GB2312" w:eastAsia="仿宋_GB2312" w:hAnsi="黑体" w:hint="eastAsia"/>
          <w:sz w:val="32"/>
          <w:szCs w:val="32"/>
        </w:rPr>
        <w:t>万元，包括一般公共预算本年收入</w:t>
      </w:r>
      <w:r>
        <w:rPr>
          <w:rFonts w:ascii="仿宋_GB2312" w:eastAsia="仿宋_GB2312" w:hAnsi="黑体" w:cs="仿宋_GB2312" w:hint="eastAsia"/>
          <w:sz w:val="32"/>
          <w:szCs w:val="32"/>
        </w:rPr>
        <w:t>6879.72</w:t>
      </w:r>
      <w:r>
        <w:rPr>
          <w:rFonts w:ascii="仿宋_GB2312" w:eastAsia="仿宋_GB2312" w:hAnsi="黑体" w:hint="eastAsia"/>
          <w:sz w:val="32"/>
          <w:szCs w:val="32"/>
        </w:rPr>
        <w:t>万元、上年结转</w:t>
      </w:r>
      <w:r>
        <w:rPr>
          <w:rFonts w:ascii="仿宋_GB2312" w:eastAsia="仿宋_GB2312" w:hAnsi="黑体" w:cs="仿宋_GB2312" w:hint="eastAsia"/>
          <w:sz w:val="32"/>
          <w:szCs w:val="32"/>
        </w:rPr>
        <w:t>3737.61</w:t>
      </w:r>
      <w:r>
        <w:rPr>
          <w:rFonts w:ascii="仿宋_GB2312" w:eastAsia="仿宋_GB2312" w:hAnsi="黑体" w:hint="eastAsia"/>
          <w:sz w:val="32"/>
          <w:szCs w:val="32"/>
        </w:rPr>
        <w:t>万元，政府性基金预算本年收入</w:t>
      </w:r>
      <w:r>
        <w:rPr>
          <w:rFonts w:ascii="仿宋_GB2312" w:eastAsia="仿宋_GB2312" w:hAnsi="黑体" w:cs="仿宋_GB2312" w:hint="eastAsia"/>
          <w:sz w:val="32"/>
          <w:szCs w:val="32"/>
        </w:rPr>
        <w:t>0</w:t>
      </w:r>
      <w:r>
        <w:rPr>
          <w:rFonts w:ascii="仿宋_GB2312" w:eastAsia="仿宋_GB2312" w:hAnsi="黑体" w:hint="eastAsia"/>
          <w:sz w:val="32"/>
          <w:szCs w:val="32"/>
        </w:rPr>
        <w:t>万元、上年结转</w:t>
      </w:r>
      <w:r>
        <w:rPr>
          <w:rFonts w:ascii="仿宋_GB2312" w:eastAsia="仿宋_GB2312" w:hAnsi="黑体" w:hint="eastAsia"/>
          <w:sz w:val="32"/>
          <w:szCs w:val="32"/>
        </w:rPr>
        <w:t>507.58</w:t>
      </w:r>
      <w:r>
        <w:rPr>
          <w:rFonts w:ascii="仿宋_GB2312" w:eastAsia="仿宋_GB2312" w:hAnsi="黑体" w:hint="eastAsia"/>
          <w:sz w:val="32"/>
          <w:szCs w:val="32"/>
        </w:rPr>
        <w:t>万元；支出总计</w:t>
      </w:r>
      <w:r>
        <w:rPr>
          <w:rFonts w:ascii="仿宋_GB2312" w:eastAsia="仿宋_GB2312" w:hAnsi="黑体" w:cs="仿宋_GB2312" w:hint="eastAsia"/>
          <w:sz w:val="32"/>
          <w:szCs w:val="32"/>
        </w:rPr>
        <w:t>11124.91</w:t>
      </w:r>
      <w:r>
        <w:rPr>
          <w:rFonts w:ascii="仿宋_GB2312" w:eastAsia="仿宋_GB2312" w:hAnsi="黑体" w:hint="eastAsia"/>
          <w:sz w:val="32"/>
          <w:szCs w:val="32"/>
        </w:rPr>
        <w:t>万元，包括一般公共服务支出</w:t>
      </w:r>
      <w:r>
        <w:rPr>
          <w:rFonts w:ascii="仿宋_GB2312" w:eastAsia="仿宋_GB2312" w:hAnsi="黑体" w:cs="仿宋_GB2312" w:hint="eastAsia"/>
          <w:sz w:val="32"/>
          <w:szCs w:val="32"/>
        </w:rPr>
        <w:t>10617.33</w:t>
      </w:r>
      <w:r>
        <w:rPr>
          <w:rFonts w:ascii="仿宋_GB2312" w:eastAsia="仿宋_GB2312" w:hAnsi="黑体" w:hint="eastAsia"/>
          <w:sz w:val="32"/>
          <w:szCs w:val="32"/>
        </w:rPr>
        <w:t>万元、政府性基金预算</w:t>
      </w:r>
      <w:r>
        <w:rPr>
          <w:rFonts w:ascii="仿宋_GB2312" w:eastAsia="仿宋_GB2312" w:hAnsi="黑体" w:hint="eastAsia"/>
          <w:sz w:val="32"/>
          <w:szCs w:val="32"/>
        </w:rPr>
        <w:t>507.58</w:t>
      </w:r>
      <w:r>
        <w:rPr>
          <w:rFonts w:ascii="仿宋_GB2312" w:eastAsia="仿宋_GB2312" w:hAnsi="黑体" w:hint="eastAsia"/>
          <w:sz w:val="32"/>
          <w:szCs w:val="32"/>
        </w:rPr>
        <w:t>万元。</w:t>
      </w:r>
    </w:p>
    <w:p w:rsidR="00216A50" w:rsidRDefault="0095526C">
      <w:pPr>
        <w:ind w:firstLine="640"/>
        <w:jc w:val="left"/>
        <w:rPr>
          <w:rFonts w:ascii="黑体" w:eastAsia="黑体" w:hAnsi="黑体"/>
          <w:sz w:val="32"/>
          <w:szCs w:val="32"/>
        </w:rPr>
      </w:pPr>
      <w:r>
        <w:rPr>
          <w:rFonts w:ascii="黑体" w:eastAsia="黑体" w:hAnsi="黑体" w:hint="eastAsia"/>
          <w:sz w:val="32"/>
          <w:szCs w:val="32"/>
        </w:rPr>
        <w:t>二、关于三亚市中医院</w:t>
      </w:r>
      <w:r>
        <w:rPr>
          <w:rFonts w:ascii="黑体" w:eastAsia="黑体" w:hAnsi="黑体" w:hint="eastAsia"/>
          <w:sz w:val="32"/>
          <w:szCs w:val="32"/>
        </w:rPr>
        <w:t>2024</w:t>
      </w:r>
      <w:r>
        <w:rPr>
          <w:rFonts w:ascii="黑体" w:eastAsia="黑体" w:hAnsi="黑体" w:hint="eastAsia"/>
          <w:sz w:val="32"/>
          <w:szCs w:val="32"/>
        </w:rPr>
        <w:t>年一般公共预算当年拨款情况说明</w:t>
      </w:r>
    </w:p>
    <w:p w:rsidR="00216A50" w:rsidRDefault="0095526C">
      <w:pPr>
        <w:ind w:firstLine="640"/>
        <w:jc w:val="left"/>
        <w:rPr>
          <w:rFonts w:ascii="楷体" w:eastAsia="楷体" w:hAnsi="楷体"/>
          <w:sz w:val="32"/>
          <w:szCs w:val="32"/>
        </w:rPr>
      </w:pPr>
      <w:r>
        <w:rPr>
          <w:rFonts w:ascii="楷体" w:eastAsia="楷体" w:hAnsi="楷体" w:hint="eastAsia"/>
          <w:sz w:val="32"/>
          <w:szCs w:val="32"/>
        </w:rPr>
        <w:t>（一）一般公共预算当年规模变化情况</w:t>
      </w:r>
    </w:p>
    <w:p w:rsidR="00216A50" w:rsidRDefault="0095526C">
      <w:pPr>
        <w:ind w:firstLineChars="200" w:firstLine="640"/>
        <w:rPr>
          <w:rFonts w:ascii="仿宋_GB2312" w:eastAsia="仿宋_GB2312" w:hAnsi="黑体"/>
          <w:sz w:val="32"/>
          <w:szCs w:val="32"/>
        </w:rPr>
      </w:pPr>
      <w:r>
        <w:rPr>
          <w:rFonts w:ascii="仿宋_GB2312" w:eastAsia="仿宋_GB2312" w:hAnsi="黑体" w:hint="eastAsia"/>
          <w:sz w:val="32"/>
          <w:szCs w:val="32"/>
        </w:rPr>
        <w:t>三亚市中医院</w:t>
      </w:r>
      <w:r>
        <w:rPr>
          <w:rFonts w:ascii="仿宋_GB2312" w:eastAsia="仿宋_GB2312" w:hAnsi="黑体" w:hint="eastAsia"/>
          <w:sz w:val="32"/>
          <w:szCs w:val="32"/>
        </w:rPr>
        <w:t>2024</w:t>
      </w:r>
      <w:r>
        <w:rPr>
          <w:rFonts w:ascii="仿宋_GB2312" w:eastAsia="仿宋_GB2312" w:hAnsi="黑体" w:hint="eastAsia"/>
          <w:sz w:val="32"/>
          <w:szCs w:val="32"/>
        </w:rPr>
        <w:t>年一般公共预算当年拨款</w:t>
      </w:r>
      <w:r>
        <w:rPr>
          <w:rFonts w:ascii="仿宋_GB2312" w:eastAsia="仿宋_GB2312" w:hAnsi="黑体" w:cs="仿宋_GB2312" w:hint="eastAsia"/>
          <w:sz w:val="32"/>
          <w:szCs w:val="32"/>
        </w:rPr>
        <w:t>10617.33</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Pr>
          <w:rFonts w:ascii="仿宋_GB2312" w:eastAsia="仿宋_GB2312" w:hAnsi="黑体" w:cs="仿宋_GB2312" w:hint="eastAsia"/>
          <w:sz w:val="32"/>
          <w:szCs w:val="32"/>
        </w:rPr>
        <w:t>3909.29</w:t>
      </w:r>
      <w:r>
        <w:rPr>
          <w:rFonts w:ascii="仿宋_GB2312" w:eastAsia="仿宋_GB2312" w:hAnsi="黑体" w:hint="eastAsia"/>
          <w:sz w:val="32"/>
          <w:szCs w:val="32"/>
        </w:rPr>
        <w:t>万元，</w:t>
      </w:r>
      <w:r>
        <w:rPr>
          <w:rFonts w:ascii="仿宋_GB2312" w:eastAsia="仿宋_GB2312" w:hAnsi="黑体" w:hint="eastAsia"/>
          <w:sz w:val="32"/>
          <w:szCs w:val="32"/>
        </w:rPr>
        <w:t>主要是①设备（装备）购置与运行维护减少了</w:t>
      </w:r>
      <w:r>
        <w:rPr>
          <w:rFonts w:ascii="仿宋_GB2312" w:eastAsia="仿宋_GB2312" w:hAnsi="黑体" w:hint="eastAsia"/>
          <w:sz w:val="32"/>
          <w:szCs w:val="32"/>
        </w:rPr>
        <w:t>600</w:t>
      </w:r>
      <w:r>
        <w:rPr>
          <w:rFonts w:ascii="仿宋_GB2312" w:eastAsia="仿宋_GB2312" w:hAnsi="黑体" w:hint="eastAsia"/>
          <w:sz w:val="32"/>
          <w:szCs w:val="32"/>
        </w:rPr>
        <w:t>万元；②卫生健康发展专项资金增加了</w:t>
      </w:r>
      <w:r>
        <w:rPr>
          <w:rFonts w:ascii="仿宋_GB2312" w:eastAsia="仿宋_GB2312" w:hAnsi="黑体" w:hint="eastAsia"/>
          <w:sz w:val="32"/>
          <w:szCs w:val="32"/>
        </w:rPr>
        <w:t>400</w:t>
      </w:r>
      <w:r>
        <w:rPr>
          <w:rFonts w:ascii="仿宋_GB2312" w:eastAsia="仿宋_GB2312" w:hAnsi="黑体" w:hint="eastAsia"/>
          <w:sz w:val="32"/>
          <w:szCs w:val="32"/>
        </w:rPr>
        <w:t>万元；③基本养老保险补助增加了</w:t>
      </w:r>
      <w:r>
        <w:rPr>
          <w:rFonts w:ascii="仿宋_GB2312" w:eastAsia="仿宋_GB2312" w:hAnsi="黑体" w:hint="eastAsia"/>
          <w:sz w:val="32"/>
          <w:szCs w:val="32"/>
        </w:rPr>
        <w:t>55.2</w:t>
      </w:r>
      <w:r>
        <w:rPr>
          <w:rFonts w:ascii="仿宋_GB2312" w:eastAsia="仿宋_GB2312" w:hAnsi="黑体" w:hint="eastAsia"/>
          <w:sz w:val="32"/>
          <w:szCs w:val="32"/>
        </w:rPr>
        <w:t>万元；④职业年金补助增加了</w:t>
      </w:r>
      <w:r>
        <w:rPr>
          <w:rFonts w:ascii="仿宋_GB2312" w:eastAsia="仿宋_GB2312" w:hAnsi="黑体" w:hint="eastAsia"/>
          <w:sz w:val="32"/>
          <w:szCs w:val="32"/>
        </w:rPr>
        <w:t>27.6</w:t>
      </w:r>
      <w:r>
        <w:rPr>
          <w:rFonts w:ascii="仿宋_GB2312" w:eastAsia="仿宋_GB2312" w:hAnsi="黑体" w:hint="eastAsia"/>
          <w:sz w:val="32"/>
          <w:szCs w:val="32"/>
        </w:rPr>
        <w:t>万元；⑤人才开发专项资金减少了</w:t>
      </w:r>
      <w:r>
        <w:rPr>
          <w:rFonts w:ascii="仿宋_GB2312" w:eastAsia="仿宋_GB2312" w:hAnsi="黑体" w:hint="eastAsia"/>
          <w:sz w:val="32"/>
          <w:szCs w:val="32"/>
        </w:rPr>
        <w:t>300</w:t>
      </w:r>
      <w:r>
        <w:rPr>
          <w:rFonts w:ascii="仿宋_GB2312" w:eastAsia="仿宋_GB2312" w:hAnsi="黑体" w:hint="eastAsia"/>
          <w:sz w:val="32"/>
          <w:szCs w:val="32"/>
        </w:rPr>
        <w:t>万元；⑥中医专科联盟工作经费增加了</w:t>
      </w:r>
      <w:r>
        <w:rPr>
          <w:rFonts w:ascii="仿宋_GB2312" w:eastAsia="仿宋_GB2312" w:hAnsi="黑体" w:hint="eastAsia"/>
          <w:sz w:val="32"/>
          <w:szCs w:val="32"/>
        </w:rPr>
        <w:t>150</w:t>
      </w:r>
      <w:r>
        <w:rPr>
          <w:rFonts w:ascii="仿宋_GB2312" w:eastAsia="仿宋_GB2312" w:hAnsi="黑体" w:hint="eastAsia"/>
          <w:sz w:val="32"/>
          <w:szCs w:val="32"/>
        </w:rPr>
        <w:t>万元；⑦重大传染病防控经费增加了</w:t>
      </w:r>
      <w:r>
        <w:rPr>
          <w:rFonts w:ascii="仿宋_GB2312" w:eastAsia="仿宋_GB2312" w:hAnsi="黑体" w:hint="eastAsia"/>
          <w:sz w:val="32"/>
          <w:szCs w:val="32"/>
        </w:rPr>
        <w:t>909</w:t>
      </w:r>
      <w:r>
        <w:rPr>
          <w:rFonts w:ascii="仿宋_GB2312" w:eastAsia="仿宋_GB2312" w:hAnsi="黑体" w:hint="eastAsia"/>
          <w:sz w:val="32"/>
          <w:szCs w:val="32"/>
        </w:rPr>
        <w:t>万元</w:t>
      </w:r>
      <w:r>
        <w:rPr>
          <w:rFonts w:ascii="仿宋_GB2312" w:eastAsia="仿宋_GB2312" w:hAnsi="黑体" w:hint="eastAsia"/>
          <w:sz w:val="32"/>
          <w:szCs w:val="32"/>
        </w:rPr>
        <w:t>及</w:t>
      </w:r>
      <w:r>
        <w:rPr>
          <w:rFonts w:ascii="仿宋_GB2312" w:eastAsia="仿宋_GB2312" w:hAnsi="黑体" w:hint="eastAsia"/>
          <w:sz w:val="32"/>
          <w:szCs w:val="32"/>
        </w:rPr>
        <w:t>2023</w:t>
      </w:r>
      <w:r>
        <w:rPr>
          <w:rFonts w:ascii="仿宋_GB2312" w:eastAsia="仿宋_GB2312" w:hAnsi="黑体" w:hint="eastAsia"/>
          <w:sz w:val="32"/>
          <w:szCs w:val="32"/>
        </w:rPr>
        <w:t>年年末项目结转</w:t>
      </w:r>
      <w:r>
        <w:rPr>
          <w:rFonts w:ascii="仿宋_GB2312" w:eastAsia="仿宋_GB2312" w:hAnsi="黑体" w:hint="eastAsia"/>
          <w:sz w:val="32"/>
          <w:szCs w:val="32"/>
        </w:rPr>
        <w:t>3267.49</w:t>
      </w:r>
      <w:r>
        <w:rPr>
          <w:rFonts w:ascii="仿宋_GB2312" w:eastAsia="仿宋_GB2312" w:hAnsi="黑体" w:hint="eastAsia"/>
          <w:sz w:val="32"/>
          <w:szCs w:val="32"/>
        </w:rPr>
        <w:t>万元</w:t>
      </w:r>
      <w:r>
        <w:rPr>
          <w:rFonts w:ascii="仿宋_GB2312" w:eastAsia="仿宋_GB2312" w:hAnsi="黑体" w:hint="eastAsia"/>
          <w:sz w:val="32"/>
          <w:szCs w:val="32"/>
        </w:rPr>
        <w:t>。</w:t>
      </w:r>
    </w:p>
    <w:p w:rsidR="00216A50" w:rsidRDefault="00216A50">
      <w:pPr>
        <w:ind w:firstLineChars="200" w:firstLine="640"/>
        <w:rPr>
          <w:rFonts w:ascii="仿宋_GB2312" w:eastAsia="仿宋_GB2312" w:hAnsi="黑体"/>
          <w:sz w:val="32"/>
          <w:szCs w:val="32"/>
          <w:highlight w:val="yellow"/>
        </w:rPr>
      </w:pPr>
    </w:p>
    <w:p w:rsidR="00216A50" w:rsidRDefault="0095526C">
      <w:pPr>
        <w:ind w:firstLine="640"/>
        <w:jc w:val="left"/>
        <w:rPr>
          <w:rFonts w:ascii="楷体" w:eastAsia="楷体" w:hAnsi="楷体"/>
          <w:sz w:val="32"/>
          <w:szCs w:val="32"/>
        </w:rPr>
      </w:pPr>
      <w:r>
        <w:rPr>
          <w:rFonts w:ascii="楷体" w:eastAsia="楷体" w:hAnsi="楷体" w:hint="eastAsia"/>
          <w:sz w:val="32"/>
          <w:szCs w:val="32"/>
        </w:rPr>
        <w:t>（二）一般公共预算当年拨款结构情况</w:t>
      </w:r>
    </w:p>
    <w:p w:rsidR="00216A50" w:rsidRDefault="0095526C">
      <w:pPr>
        <w:pStyle w:val="11"/>
        <w:spacing w:line="500" w:lineRule="exact"/>
        <w:ind w:firstLine="640"/>
        <w:jc w:val="left"/>
        <w:rPr>
          <w:rFonts w:ascii="仿宋_GB2312" w:eastAsia="仿宋_GB2312" w:hAnsi="黑体"/>
          <w:sz w:val="32"/>
          <w:szCs w:val="32"/>
        </w:rPr>
      </w:pPr>
      <w:r>
        <w:rPr>
          <w:rFonts w:ascii="Times New Roman" w:eastAsia="仿宋_GB2312" w:hAnsi="Times New Roman" w:cs="Times New Roman" w:hint="eastAsia"/>
          <w:sz w:val="32"/>
          <w:szCs w:val="32"/>
        </w:rPr>
        <w:t>社会保障和就业支出</w:t>
      </w:r>
      <w:r>
        <w:rPr>
          <w:rFonts w:ascii="Times New Roman" w:eastAsia="仿宋_GB2312" w:hAnsi="Times New Roman" w:cs="Times New Roman" w:hint="eastAsia"/>
          <w:sz w:val="32"/>
          <w:szCs w:val="32"/>
        </w:rPr>
        <w:t>720.72</w:t>
      </w:r>
      <w:r>
        <w:rPr>
          <w:rFonts w:ascii="Times New Roman" w:eastAsia="仿宋_GB2312" w:hAnsi="Times New Roman" w:cs="Times New Roman" w:hint="eastAsia"/>
          <w:sz w:val="32"/>
          <w:szCs w:val="32"/>
        </w:rPr>
        <w:t>万元，占一般公共预算总支</w:t>
      </w:r>
      <w:r>
        <w:rPr>
          <w:rFonts w:ascii="Times New Roman" w:eastAsia="仿宋_GB2312" w:hAnsi="Times New Roman" w:cs="Times New Roman" w:hint="eastAsia"/>
          <w:sz w:val="32"/>
          <w:szCs w:val="32"/>
        </w:rPr>
        <w:lastRenderedPageBreak/>
        <w:t>出</w:t>
      </w:r>
      <w:r>
        <w:rPr>
          <w:rFonts w:ascii="Times New Roman" w:eastAsia="仿宋_GB2312" w:hAnsi="Times New Roman" w:cs="Times New Roman" w:hint="eastAsia"/>
          <w:sz w:val="32"/>
          <w:szCs w:val="32"/>
        </w:rPr>
        <w:t>6.79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；卫生健康支出</w:t>
      </w:r>
      <w:r>
        <w:rPr>
          <w:rFonts w:ascii="Times New Roman" w:eastAsia="仿宋_GB2312" w:hAnsi="Times New Roman" w:cs="Times New Roman" w:hint="eastAsia"/>
          <w:sz w:val="32"/>
          <w:szCs w:val="32"/>
        </w:rPr>
        <w:t>9896.61</w:t>
      </w:r>
      <w:r>
        <w:rPr>
          <w:rFonts w:ascii="Times New Roman" w:eastAsia="仿宋_GB2312" w:hAnsi="Times New Roman" w:cs="Times New Roman" w:hint="eastAsia"/>
          <w:sz w:val="32"/>
          <w:szCs w:val="32"/>
        </w:rPr>
        <w:t>万元，占一般公共预算总支出</w:t>
      </w:r>
      <w:r>
        <w:rPr>
          <w:rFonts w:ascii="Times New Roman" w:eastAsia="仿宋_GB2312" w:hAnsi="Times New Roman" w:cs="Times New Roman" w:hint="eastAsia"/>
          <w:sz w:val="32"/>
          <w:szCs w:val="32"/>
        </w:rPr>
        <w:t>93.21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216A50" w:rsidRDefault="0095526C">
      <w:pPr>
        <w:ind w:firstLine="640"/>
        <w:jc w:val="left"/>
        <w:rPr>
          <w:rFonts w:ascii="楷体" w:eastAsia="楷体" w:hAnsi="楷体"/>
          <w:sz w:val="32"/>
          <w:szCs w:val="32"/>
        </w:rPr>
      </w:pPr>
      <w:r>
        <w:rPr>
          <w:rFonts w:ascii="楷体" w:eastAsia="楷体" w:hAnsi="楷体" w:hint="eastAsia"/>
          <w:sz w:val="32"/>
          <w:szCs w:val="32"/>
        </w:rPr>
        <w:t>（三）一般公共预算当年拨款具体使用情况</w:t>
      </w:r>
    </w:p>
    <w:p w:rsidR="00216A50" w:rsidRDefault="0095526C">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社会保障和就业支出</w:t>
      </w:r>
      <w:r>
        <w:rPr>
          <w:rFonts w:ascii="Times New Roman" w:eastAsia="仿宋_GB2312" w:hAnsi="Times New Roman" w:cs="Times New Roman" w:hint="eastAsia"/>
          <w:color w:val="000000" w:themeColor="text1"/>
          <w:sz w:val="32"/>
          <w:szCs w:val="32"/>
        </w:rPr>
        <w:t>（类）</w:t>
      </w:r>
      <w:r>
        <w:rPr>
          <w:rFonts w:ascii="Times New Roman" w:eastAsia="仿宋_GB2312" w:hAnsi="Times New Roman" w:cs="Times New Roman"/>
          <w:color w:val="000000" w:themeColor="text1"/>
          <w:sz w:val="32"/>
          <w:szCs w:val="32"/>
        </w:rPr>
        <w:t>行</w:t>
      </w:r>
      <w:r>
        <w:rPr>
          <w:rFonts w:ascii="Times New Roman" w:eastAsia="仿宋_GB2312" w:hAnsi="Times New Roman" w:cs="Times New Roman" w:hint="eastAsia"/>
          <w:color w:val="000000" w:themeColor="text1"/>
          <w:sz w:val="32"/>
          <w:szCs w:val="32"/>
        </w:rPr>
        <w:t>事业单</w:t>
      </w:r>
      <w:r>
        <w:rPr>
          <w:rFonts w:ascii="Times New Roman" w:eastAsia="仿宋_GB2312" w:hAnsi="Times New Roman" w:cs="Times New Roman"/>
          <w:color w:val="000000" w:themeColor="text1"/>
          <w:sz w:val="32"/>
          <w:szCs w:val="32"/>
        </w:rPr>
        <w:t>位养老支出（款）</w:t>
      </w:r>
      <w:r>
        <w:rPr>
          <w:rFonts w:ascii="Times New Roman" w:eastAsia="仿宋_GB2312" w:hAnsi="Times New Roman" w:cs="Times New Roman" w:hint="eastAsia"/>
          <w:color w:val="000000" w:themeColor="text1"/>
          <w:sz w:val="32"/>
          <w:szCs w:val="32"/>
        </w:rPr>
        <w:t>机关事业单位基本养老保险缴费支出</w:t>
      </w:r>
      <w:r>
        <w:rPr>
          <w:rFonts w:ascii="Times New Roman" w:eastAsia="仿宋_GB2312" w:hAnsi="Times New Roman" w:cs="Times New Roman"/>
          <w:color w:val="000000" w:themeColor="text1"/>
          <w:sz w:val="32"/>
          <w:szCs w:val="32"/>
        </w:rPr>
        <w:t>（项）</w:t>
      </w:r>
      <w:r>
        <w:rPr>
          <w:rFonts w:ascii="Times New Roman" w:eastAsia="仿宋_GB2312" w:hAnsi="Times New Roman" w:cs="Times New Roman" w:hint="eastAsia"/>
          <w:color w:val="000000" w:themeColor="text1"/>
          <w:sz w:val="32"/>
          <w:szCs w:val="32"/>
        </w:rPr>
        <w:t>2024</w:t>
      </w:r>
      <w:r>
        <w:rPr>
          <w:rFonts w:ascii="Times New Roman" w:eastAsia="仿宋_GB2312" w:hAnsi="Times New Roman" w:cs="Times New Roman"/>
          <w:color w:val="000000" w:themeColor="text1"/>
          <w:sz w:val="32"/>
          <w:szCs w:val="32"/>
        </w:rPr>
        <w:t>年预算数为</w:t>
      </w:r>
      <w:r>
        <w:rPr>
          <w:rFonts w:ascii="Times New Roman" w:eastAsia="仿宋_GB2312" w:hAnsi="Times New Roman" w:cs="Times New Roman" w:hint="eastAsia"/>
          <w:color w:val="000000" w:themeColor="text1"/>
          <w:sz w:val="32"/>
          <w:szCs w:val="32"/>
        </w:rPr>
        <w:t>480.48</w:t>
      </w:r>
      <w:r>
        <w:rPr>
          <w:rFonts w:ascii="Times New Roman" w:eastAsia="仿宋_GB2312" w:hAnsi="Times New Roman" w:cs="Times New Roman"/>
          <w:color w:val="000000" w:themeColor="text1"/>
          <w:sz w:val="32"/>
          <w:szCs w:val="32"/>
        </w:rPr>
        <w:t>万元，比上年预算数增加</w:t>
      </w:r>
      <w:r>
        <w:rPr>
          <w:rFonts w:ascii="Times New Roman" w:eastAsia="仿宋_GB2312" w:hAnsi="Times New Roman" w:cs="Times New Roman" w:hint="eastAsia"/>
          <w:color w:val="000000" w:themeColor="text1"/>
          <w:sz w:val="32"/>
          <w:szCs w:val="32"/>
        </w:rPr>
        <w:t>55.2</w:t>
      </w:r>
      <w:r>
        <w:rPr>
          <w:rFonts w:ascii="Times New Roman" w:eastAsia="仿宋_GB2312" w:hAnsi="Times New Roman" w:cs="Times New Roman"/>
          <w:color w:val="000000" w:themeColor="text1"/>
          <w:sz w:val="32"/>
          <w:szCs w:val="32"/>
        </w:rPr>
        <w:t>万元，</w:t>
      </w:r>
      <w:r>
        <w:rPr>
          <w:rFonts w:ascii="Times New Roman" w:eastAsia="仿宋_GB2312" w:hAnsi="Times New Roman" w:cs="Times New Roman" w:hint="eastAsia"/>
          <w:color w:val="000000" w:themeColor="text1"/>
          <w:sz w:val="32"/>
          <w:szCs w:val="32"/>
        </w:rPr>
        <w:t>主要是社会保障和就业支出增加了</w:t>
      </w:r>
      <w:r>
        <w:rPr>
          <w:rFonts w:ascii="Times New Roman" w:eastAsia="仿宋_GB2312" w:hAnsi="Times New Roman" w:cs="Times New Roman" w:hint="eastAsia"/>
          <w:color w:val="000000" w:themeColor="text1"/>
          <w:sz w:val="32"/>
          <w:szCs w:val="32"/>
        </w:rPr>
        <w:t>55.2</w:t>
      </w:r>
      <w:r>
        <w:rPr>
          <w:rFonts w:ascii="Times New Roman" w:eastAsia="仿宋_GB2312" w:hAnsi="Times New Roman" w:cs="Times New Roman" w:hint="eastAsia"/>
          <w:color w:val="000000" w:themeColor="text1"/>
          <w:sz w:val="32"/>
          <w:szCs w:val="32"/>
        </w:rPr>
        <w:t>万元。</w:t>
      </w:r>
    </w:p>
    <w:p w:rsidR="00216A50" w:rsidRDefault="0095526C">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 xml:space="preserve"> 2</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社会保障和就业支出</w:t>
      </w:r>
      <w:r>
        <w:rPr>
          <w:rFonts w:ascii="Times New Roman" w:eastAsia="仿宋_GB2312" w:hAnsi="Times New Roman" w:cs="Times New Roman" w:hint="eastAsia"/>
          <w:color w:val="000000" w:themeColor="text1"/>
          <w:sz w:val="32"/>
          <w:szCs w:val="32"/>
        </w:rPr>
        <w:t>（类）</w:t>
      </w:r>
      <w:r>
        <w:rPr>
          <w:rFonts w:ascii="Times New Roman" w:eastAsia="仿宋_GB2312" w:hAnsi="Times New Roman" w:cs="Times New Roman"/>
          <w:color w:val="000000" w:themeColor="text1"/>
          <w:sz w:val="32"/>
          <w:szCs w:val="32"/>
        </w:rPr>
        <w:t>行</w:t>
      </w:r>
      <w:r>
        <w:rPr>
          <w:rFonts w:ascii="Times New Roman" w:eastAsia="仿宋_GB2312" w:hAnsi="Times New Roman" w:cs="Times New Roman" w:hint="eastAsia"/>
          <w:color w:val="000000" w:themeColor="text1"/>
          <w:sz w:val="32"/>
          <w:szCs w:val="32"/>
        </w:rPr>
        <w:t>事业单</w:t>
      </w:r>
      <w:r>
        <w:rPr>
          <w:rFonts w:ascii="Times New Roman" w:eastAsia="仿宋_GB2312" w:hAnsi="Times New Roman" w:cs="Times New Roman"/>
          <w:color w:val="000000" w:themeColor="text1"/>
          <w:sz w:val="32"/>
          <w:szCs w:val="32"/>
        </w:rPr>
        <w:t>位养老支出（款）机关事业单位职业年金缴费支出（项）</w:t>
      </w:r>
      <w:r>
        <w:rPr>
          <w:rFonts w:ascii="Times New Roman" w:eastAsia="仿宋_GB2312" w:hAnsi="Times New Roman" w:cs="Times New Roman" w:hint="eastAsia"/>
          <w:color w:val="000000" w:themeColor="text1"/>
          <w:sz w:val="32"/>
          <w:szCs w:val="32"/>
        </w:rPr>
        <w:t>2024</w:t>
      </w:r>
      <w:r>
        <w:rPr>
          <w:rFonts w:ascii="Times New Roman" w:eastAsia="仿宋_GB2312" w:hAnsi="Times New Roman" w:cs="Times New Roman"/>
          <w:color w:val="000000" w:themeColor="text1"/>
          <w:sz w:val="32"/>
          <w:szCs w:val="32"/>
        </w:rPr>
        <w:t>年预算数为</w:t>
      </w:r>
      <w:r>
        <w:rPr>
          <w:rFonts w:ascii="Times New Roman" w:eastAsia="仿宋_GB2312" w:hAnsi="Times New Roman" w:cs="Times New Roman" w:hint="eastAsia"/>
          <w:color w:val="000000" w:themeColor="text1"/>
          <w:sz w:val="32"/>
          <w:szCs w:val="32"/>
        </w:rPr>
        <w:t>240.24</w:t>
      </w:r>
      <w:r>
        <w:rPr>
          <w:rFonts w:ascii="Times New Roman" w:eastAsia="仿宋_GB2312" w:hAnsi="Times New Roman" w:cs="Times New Roman"/>
          <w:color w:val="000000" w:themeColor="text1"/>
          <w:sz w:val="32"/>
          <w:szCs w:val="32"/>
        </w:rPr>
        <w:t>万元，比上年预算数增加</w:t>
      </w:r>
      <w:r>
        <w:rPr>
          <w:rFonts w:ascii="Times New Roman" w:eastAsia="仿宋_GB2312" w:hAnsi="Times New Roman" w:cs="Times New Roman" w:hint="eastAsia"/>
          <w:color w:val="000000" w:themeColor="text1"/>
          <w:sz w:val="32"/>
          <w:szCs w:val="32"/>
        </w:rPr>
        <w:t>27.6</w:t>
      </w:r>
      <w:r>
        <w:rPr>
          <w:rFonts w:ascii="Times New Roman" w:eastAsia="仿宋_GB2312" w:hAnsi="Times New Roman" w:cs="Times New Roman"/>
          <w:color w:val="000000" w:themeColor="text1"/>
          <w:sz w:val="32"/>
          <w:szCs w:val="32"/>
        </w:rPr>
        <w:t>万元，</w:t>
      </w:r>
      <w:r>
        <w:rPr>
          <w:rFonts w:ascii="Times New Roman" w:eastAsia="仿宋_GB2312" w:hAnsi="Times New Roman" w:cs="Times New Roman" w:hint="eastAsia"/>
          <w:color w:val="000000" w:themeColor="text1"/>
          <w:sz w:val="32"/>
          <w:szCs w:val="32"/>
        </w:rPr>
        <w:t>主要是社会保障和就业支出增加了</w:t>
      </w:r>
      <w:r>
        <w:rPr>
          <w:rFonts w:ascii="Times New Roman" w:eastAsia="仿宋_GB2312" w:hAnsi="Times New Roman" w:cs="Times New Roman" w:hint="eastAsia"/>
          <w:color w:val="000000" w:themeColor="text1"/>
          <w:sz w:val="32"/>
          <w:szCs w:val="32"/>
        </w:rPr>
        <w:t>27.60</w:t>
      </w:r>
      <w:r>
        <w:rPr>
          <w:rFonts w:ascii="Times New Roman" w:eastAsia="仿宋_GB2312" w:hAnsi="Times New Roman" w:cs="Times New Roman" w:hint="eastAsia"/>
          <w:color w:val="000000" w:themeColor="text1"/>
          <w:sz w:val="32"/>
          <w:szCs w:val="32"/>
        </w:rPr>
        <w:t>万元。</w:t>
      </w:r>
    </w:p>
    <w:p w:rsidR="00216A50" w:rsidRDefault="0095526C">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、卫生健康支出（类）公立医院（款）综合医院（项）</w:t>
      </w:r>
      <w:r>
        <w:rPr>
          <w:rFonts w:ascii="Times New Roman" w:eastAsia="仿宋_GB2312" w:hAnsi="Times New Roman" w:cs="Times New Roman" w:hint="eastAsia"/>
          <w:color w:val="000000" w:themeColor="text1"/>
          <w:sz w:val="32"/>
          <w:szCs w:val="32"/>
        </w:rPr>
        <w:t>2024</w:t>
      </w:r>
      <w:r>
        <w:rPr>
          <w:rFonts w:ascii="Times New Roman" w:eastAsia="仿宋_GB2312" w:hAnsi="Times New Roman" w:cs="Times New Roman" w:hint="eastAsia"/>
          <w:color w:val="000000" w:themeColor="text1"/>
          <w:sz w:val="32"/>
          <w:szCs w:val="32"/>
        </w:rPr>
        <w:t>年预算数为</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hint="eastAsia"/>
          <w:color w:val="000000" w:themeColor="text1"/>
          <w:sz w:val="32"/>
          <w:szCs w:val="32"/>
        </w:rPr>
        <w:t>万元，与上年度比较，减少了</w:t>
      </w:r>
      <w:r>
        <w:rPr>
          <w:rFonts w:ascii="Times New Roman" w:eastAsia="仿宋_GB2312" w:hAnsi="Times New Roman" w:cs="Times New Roman" w:hint="eastAsia"/>
          <w:color w:val="000000" w:themeColor="text1"/>
          <w:sz w:val="32"/>
          <w:szCs w:val="32"/>
        </w:rPr>
        <w:t>15.63</w:t>
      </w:r>
      <w:r>
        <w:rPr>
          <w:rFonts w:ascii="Times New Roman" w:eastAsia="仿宋_GB2312" w:hAnsi="Times New Roman" w:cs="Times New Roman" w:hint="eastAsia"/>
          <w:color w:val="000000" w:themeColor="text1"/>
          <w:sz w:val="32"/>
          <w:szCs w:val="32"/>
        </w:rPr>
        <w:t>万元，主要是</w:t>
      </w:r>
      <w:r>
        <w:rPr>
          <w:rFonts w:ascii="Times New Roman" w:eastAsia="仿宋_GB2312" w:hAnsi="Times New Roman" w:cs="Times New Roman" w:hint="eastAsia"/>
          <w:color w:val="000000" w:themeColor="text1"/>
          <w:sz w:val="32"/>
          <w:szCs w:val="32"/>
        </w:rPr>
        <w:t>2023</w:t>
      </w:r>
      <w:r>
        <w:rPr>
          <w:rFonts w:ascii="Times New Roman" w:eastAsia="仿宋_GB2312" w:hAnsi="Times New Roman" w:cs="Times New Roman" w:hint="eastAsia"/>
          <w:color w:val="000000" w:themeColor="text1"/>
          <w:sz w:val="32"/>
          <w:szCs w:val="32"/>
        </w:rPr>
        <w:t>年年末项目结转比</w:t>
      </w:r>
      <w:r>
        <w:rPr>
          <w:rFonts w:ascii="Times New Roman" w:eastAsia="仿宋_GB2312" w:hAnsi="Times New Roman" w:cs="Times New Roman" w:hint="eastAsia"/>
          <w:color w:val="000000" w:themeColor="text1"/>
          <w:sz w:val="32"/>
          <w:szCs w:val="32"/>
        </w:rPr>
        <w:t>2022</w:t>
      </w:r>
      <w:r>
        <w:rPr>
          <w:rFonts w:ascii="Times New Roman" w:eastAsia="仿宋_GB2312" w:hAnsi="Times New Roman" w:cs="Times New Roman" w:hint="eastAsia"/>
          <w:color w:val="000000" w:themeColor="text1"/>
          <w:sz w:val="32"/>
          <w:szCs w:val="32"/>
        </w:rPr>
        <w:t>年年末结转少了。</w:t>
      </w:r>
    </w:p>
    <w:p w:rsidR="00216A50" w:rsidRDefault="0095526C">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4</w:t>
      </w:r>
      <w:r>
        <w:rPr>
          <w:rFonts w:ascii="Times New Roman" w:eastAsia="仿宋_GB2312" w:hAnsi="Times New Roman" w:cs="Times New Roman" w:hint="eastAsia"/>
          <w:color w:val="000000" w:themeColor="text1"/>
          <w:sz w:val="32"/>
          <w:szCs w:val="32"/>
        </w:rPr>
        <w:t>、卫生健康支出（类）公立医院（款）中医（民族）医院（项）</w:t>
      </w:r>
      <w:r>
        <w:rPr>
          <w:rFonts w:ascii="Times New Roman" w:eastAsia="仿宋_GB2312" w:hAnsi="Times New Roman" w:cs="Times New Roman" w:hint="eastAsia"/>
          <w:color w:val="000000" w:themeColor="text1"/>
          <w:sz w:val="32"/>
          <w:szCs w:val="32"/>
        </w:rPr>
        <w:t>2024</w:t>
      </w:r>
      <w:r>
        <w:rPr>
          <w:rFonts w:ascii="Times New Roman" w:eastAsia="仿宋_GB2312" w:hAnsi="Times New Roman" w:cs="Times New Roman" w:hint="eastAsia"/>
          <w:color w:val="000000" w:themeColor="text1"/>
          <w:sz w:val="32"/>
          <w:szCs w:val="32"/>
        </w:rPr>
        <w:t>年预算数为</w:t>
      </w:r>
      <w:r>
        <w:rPr>
          <w:rFonts w:ascii="Times New Roman" w:eastAsia="仿宋_GB2312" w:hAnsi="Times New Roman" w:cs="Times New Roman" w:hint="eastAsia"/>
          <w:color w:val="000000" w:themeColor="text1"/>
          <w:sz w:val="32"/>
          <w:szCs w:val="32"/>
        </w:rPr>
        <w:t>9128</w:t>
      </w:r>
      <w:r>
        <w:rPr>
          <w:rFonts w:ascii="Times New Roman" w:eastAsia="仿宋_GB2312" w:hAnsi="Times New Roman" w:cs="Times New Roman" w:hint="eastAsia"/>
          <w:color w:val="000000" w:themeColor="text1"/>
          <w:sz w:val="32"/>
          <w:szCs w:val="32"/>
        </w:rPr>
        <w:t>万元，与上年度比较，增加了</w:t>
      </w:r>
      <w:r>
        <w:rPr>
          <w:rFonts w:ascii="Times New Roman" w:eastAsia="仿宋_GB2312" w:hAnsi="Times New Roman" w:cs="Times New Roman" w:hint="eastAsia"/>
          <w:color w:val="000000" w:themeColor="text1"/>
          <w:sz w:val="32"/>
          <w:szCs w:val="32"/>
        </w:rPr>
        <w:t>8828</w:t>
      </w:r>
      <w:r>
        <w:rPr>
          <w:rFonts w:ascii="Times New Roman" w:eastAsia="仿宋_GB2312" w:hAnsi="Times New Roman" w:cs="Times New Roman" w:hint="eastAsia"/>
          <w:color w:val="000000" w:themeColor="text1"/>
          <w:sz w:val="32"/>
          <w:szCs w:val="32"/>
        </w:rPr>
        <w:t>万元，主要是增加了①设备（装备）购置与运行维护</w:t>
      </w:r>
      <w:r>
        <w:rPr>
          <w:rFonts w:ascii="Times New Roman" w:eastAsia="仿宋_GB2312" w:hAnsi="Times New Roman" w:cs="Times New Roman" w:hint="eastAsia"/>
          <w:color w:val="000000" w:themeColor="text1"/>
          <w:sz w:val="32"/>
          <w:szCs w:val="32"/>
        </w:rPr>
        <w:t>500</w:t>
      </w:r>
      <w:r>
        <w:rPr>
          <w:rFonts w:ascii="Times New Roman" w:eastAsia="仿宋_GB2312" w:hAnsi="Times New Roman" w:cs="Times New Roman" w:hint="eastAsia"/>
          <w:color w:val="000000" w:themeColor="text1"/>
          <w:sz w:val="32"/>
          <w:szCs w:val="32"/>
        </w:rPr>
        <w:t>万元；②卫生健康发展专项资金</w:t>
      </w:r>
      <w:r>
        <w:rPr>
          <w:rFonts w:ascii="Times New Roman" w:eastAsia="仿宋_GB2312" w:hAnsi="Times New Roman" w:cs="Times New Roman" w:hint="eastAsia"/>
          <w:color w:val="000000" w:themeColor="text1"/>
          <w:sz w:val="32"/>
          <w:szCs w:val="32"/>
        </w:rPr>
        <w:t>2800</w:t>
      </w:r>
      <w:r>
        <w:rPr>
          <w:rFonts w:ascii="Times New Roman" w:eastAsia="仿宋_GB2312" w:hAnsi="Times New Roman" w:cs="Times New Roman" w:hint="eastAsia"/>
          <w:color w:val="000000" w:themeColor="text1"/>
          <w:sz w:val="32"/>
          <w:szCs w:val="32"/>
        </w:rPr>
        <w:t>万元；③重大传染病防控经费</w:t>
      </w:r>
      <w:r>
        <w:rPr>
          <w:rFonts w:ascii="Times New Roman" w:eastAsia="仿宋_GB2312" w:hAnsi="Times New Roman" w:cs="Times New Roman" w:hint="eastAsia"/>
          <w:color w:val="000000" w:themeColor="text1"/>
          <w:sz w:val="32"/>
          <w:szCs w:val="32"/>
        </w:rPr>
        <w:t>2709</w:t>
      </w:r>
      <w:r>
        <w:rPr>
          <w:rFonts w:ascii="Times New Roman" w:eastAsia="仿宋_GB2312" w:hAnsi="Times New Roman" w:cs="Times New Roman" w:hint="eastAsia"/>
          <w:color w:val="000000" w:themeColor="text1"/>
          <w:sz w:val="32"/>
          <w:szCs w:val="32"/>
        </w:rPr>
        <w:t>万元；④中医专科联盟工作经费</w:t>
      </w:r>
      <w:r>
        <w:rPr>
          <w:rFonts w:ascii="Times New Roman" w:eastAsia="仿宋_GB2312" w:hAnsi="Times New Roman" w:cs="Times New Roman" w:hint="eastAsia"/>
          <w:color w:val="000000" w:themeColor="text1"/>
          <w:sz w:val="32"/>
          <w:szCs w:val="32"/>
        </w:rPr>
        <w:t>150</w:t>
      </w:r>
      <w:r>
        <w:rPr>
          <w:rFonts w:ascii="Times New Roman" w:eastAsia="仿宋_GB2312" w:hAnsi="Times New Roman" w:cs="Times New Roman" w:hint="eastAsia"/>
          <w:color w:val="000000" w:themeColor="text1"/>
          <w:sz w:val="32"/>
          <w:szCs w:val="32"/>
        </w:rPr>
        <w:t>万元；⑤</w:t>
      </w:r>
      <w:r>
        <w:rPr>
          <w:rFonts w:ascii="Times New Roman" w:eastAsia="仿宋_GB2312" w:hAnsi="Times New Roman" w:cs="Times New Roman" w:hint="eastAsia"/>
          <w:color w:val="000000" w:themeColor="text1"/>
          <w:sz w:val="32"/>
          <w:szCs w:val="32"/>
        </w:rPr>
        <w:t>2023</w:t>
      </w:r>
      <w:r>
        <w:rPr>
          <w:rFonts w:ascii="Times New Roman" w:eastAsia="仿宋_GB2312" w:hAnsi="Times New Roman" w:cs="Times New Roman" w:hint="eastAsia"/>
          <w:color w:val="000000" w:themeColor="text1"/>
          <w:sz w:val="32"/>
          <w:szCs w:val="32"/>
        </w:rPr>
        <w:t>年末结转医疗服务与保障能力提升（公立医院综合改革）补助</w:t>
      </w:r>
      <w:r>
        <w:rPr>
          <w:rFonts w:ascii="Times New Roman" w:eastAsia="仿宋_GB2312" w:hAnsi="Times New Roman" w:cs="Times New Roman" w:hint="eastAsia"/>
          <w:color w:val="000000" w:themeColor="text1"/>
          <w:sz w:val="32"/>
          <w:szCs w:val="32"/>
        </w:rPr>
        <w:t>资金（第二批）</w:t>
      </w:r>
      <w:r>
        <w:rPr>
          <w:rFonts w:ascii="Times New Roman" w:eastAsia="仿宋_GB2312" w:hAnsi="Times New Roman" w:cs="Times New Roman" w:hint="eastAsia"/>
          <w:color w:val="000000" w:themeColor="text1"/>
          <w:sz w:val="32"/>
          <w:szCs w:val="32"/>
        </w:rPr>
        <w:t>2969</w:t>
      </w:r>
      <w:r>
        <w:rPr>
          <w:rFonts w:ascii="Times New Roman" w:eastAsia="仿宋_GB2312" w:hAnsi="Times New Roman" w:cs="Times New Roman" w:hint="eastAsia"/>
          <w:color w:val="000000" w:themeColor="text1"/>
          <w:sz w:val="32"/>
          <w:szCs w:val="32"/>
        </w:rPr>
        <w:t>万元，减少人才开发专项经费</w:t>
      </w:r>
      <w:r>
        <w:rPr>
          <w:rFonts w:ascii="Times New Roman" w:eastAsia="仿宋_GB2312" w:hAnsi="Times New Roman" w:cs="Times New Roman" w:hint="eastAsia"/>
          <w:color w:val="000000" w:themeColor="text1"/>
          <w:sz w:val="32"/>
          <w:szCs w:val="32"/>
        </w:rPr>
        <w:t>300</w:t>
      </w:r>
      <w:r>
        <w:rPr>
          <w:rFonts w:ascii="Times New Roman" w:eastAsia="仿宋_GB2312" w:hAnsi="Times New Roman" w:cs="Times New Roman" w:hint="eastAsia"/>
          <w:color w:val="000000" w:themeColor="text1"/>
          <w:sz w:val="32"/>
          <w:szCs w:val="32"/>
        </w:rPr>
        <w:t>万元。</w:t>
      </w:r>
    </w:p>
    <w:p w:rsidR="00216A50" w:rsidRDefault="0095526C">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lastRenderedPageBreak/>
        <w:t>5</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卫生健康支出（类）公立医院（款）</w:t>
      </w:r>
      <w:r>
        <w:rPr>
          <w:rFonts w:ascii="Times New Roman" w:eastAsia="仿宋_GB2312" w:hAnsi="Times New Roman" w:cs="Times New Roman" w:hint="eastAsia"/>
          <w:color w:val="000000" w:themeColor="text1"/>
          <w:sz w:val="32"/>
          <w:szCs w:val="32"/>
        </w:rPr>
        <w:t>综合医院</w:t>
      </w:r>
      <w:r>
        <w:rPr>
          <w:rFonts w:ascii="Times New Roman" w:eastAsia="仿宋_GB2312" w:hAnsi="Times New Roman" w:cs="Times New Roman" w:hint="eastAsia"/>
          <w:color w:val="000000" w:themeColor="text1"/>
          <w:sz w:val="32"/>
          <w:szCs w:val="32"/>
        </w:rPr>
        <w:t>（项）</w:t>
      </w:r>
      <w:r>
        <w:rPr>
          <w:rFonts w:ascii="Times New Roman" w:eastAsia="仿宋_GB2312" w:hAnsi="Times New Roman" w:cs="Times New Roman" w:hint="eastAsia"/>
          <w:color w:val="000000" w:themeColor="text1"/>
          <w:sz w:val="32"/>
          <w:szCs w:val="32"/>
        </w:rPr>
        <w:t>2024</w:t>
      </w:r>
      <w:r>
        <w:rPr>
          <w:rFonts w:ascii="Times New Roman" w:eastAsia="仿宋_GB2312" w:hAnsi="Times New Roman" w:cs="Times New Roman" w:hint="eastAsia"/>
          <w:color w:val="000000" w:themeColor="text1"/>
          <w:sz w:val="32"/>
          <w:szCs w:val="32"/>
        </w:rPr>
        <w:t>年预算数为</w:t>
      </w:r>
      <w:r>
        <w:rPr>
          <w:rFonts w:ascii="Times New Roman" w:eastAsia="仿宋_GB2312" w:hAnsi="Times New Roman" w:cs="Times New Roman" w:hint="eastAsia"/>
          <w:color w:val="000000" w:themeColor="text1"/>
          <w:sz w:val="32"/>
          <w:szCs w:val="32"/>
        </w:rPr>
        <w:t>63.88</w:t>
      </w:r>
      <w:r>
        <w:rPr>
          <w:rFonts w:ascii="Times New Roman" w:eastAsia="仿宋_GB2312" w:hAnsi="Times New Roman" w:cs="Times New Roman" w:hint="eastAsia"/>
          <w:color w:val="000000" w:themeColor="text1"/>
          <w:sz w:val="32"/>
          <w:szCs w:val="32"/>
        </w:rPr>
        <w:t>万元，与上年度比较，</w:t>
      </w:r>
      <w:r>
        <w:rPr>
          <w:rFonts w:ascii="Times New Roman" w:eastAsia="仿宋_GB2312" w:hAnsi="Times New Roman" w:cs="Times New Roman" w:hint="eastAsia"/>
          <w:color w:val="000000" w:themeColor="text1"/>
          <w:sz w:val="32"/>
          <w:szCs w:val="32"/>
        </w:rPr>
        <w:t>减少</w:t>
      </w:r>
      <w:r>
        <w:rPr>
          <w:rFonts w:ascii="Times New Roman" w:eastAsia="仿宋_GB2312" w:hAnsi="Times New Roman" w:cs="Times New Roman" w:hint="eastAsia"/>
          <w:color w:val="000000" w:themeColor="text1"/>
          <w:sz w:val="32"/>
          <w:szCs w:val="32"/>
        </w:rPr>
        <w:t>了</w:t>
      </w:r>
      <w:r>
        <w:rPr>
          <w:rFonts w:ascii="Times New Roman" w:eastAsia="仿宋_GB2312" w:hAnsi="Times New Roman" w:cs="Times New Roman" w:hint="eastAsia"/>
          <w:color w:val="000000" w:themeColor="text1"/>
          <w:sz w:val="32"/>
          <w:szCs w:val="32"/>
        </w:rPr>
        <w:t>15.63</w:t>
      </w:r>
      <w:r>
        <w:rPr>
          <w:rFonts w:ascii="Times New Roman" w:eastAsia="仿宋_GB2312" w:hAnsi="Times New Roman" w:cs="Times New Roman" w:hint="eastAsia"/>
          <w:color w:val="000000" w:themeColor="text1"/>
          <w:sz w:val="32"/>
          <w:szCs w:val="32"/>
        </w:rPr>
        <w:t>万元</w:t>
      </w:r>
      <w:r>
        <w:rPr>
          <w:rFonts w:ascii="Times New Roman" w:eastAsia="仿宋_GB2312" w:hAnsi="Times New Roman" w:cs="Times New Roman" w:hint="eastAsia"/>
          <w:color w:val="000000" w:themeColor="text1"/>
          <w:sz w:val="32"/>
          <w:szCs w:val="32"/>
        </w:rPr>
        <w:t>。</w:t>
      </w:r>
    </w:p>
    <w:p w:rsidR="00216A50" w:rsidRDefault="0095526C">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6</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一般公共预算卫生健康支出（类）公共卫生（款）基本公共卫生服务（项）</w:t>
      </w:r>
      <w:r>
        <w:rPr>
          <w:rFonts w:ascii="Times New Roman" w:eastAsia="仿宋_GB2312" w:hAnsi="Times New Roman" w:cs="Times New Roman" w:hint="eastAsia"/>
          <w:color w:val="000000" w:themeColor="text1"/>
          <w:sz w:val="32"/>
          <w:szCs w:val="32"/>
        </w:rPr>
        <w:t>2024</w:t>
      </w:r>
      <w:r>
        <w:rPr>
          <w:rFonts w:ascii="Times New Roman" w:eastAsia="仿宋_GB2312" w:hAnsi="Times New Roman" w:cs="Times New Roman" w:hint="eastAsia"/>
          <w:color w:val="000000" w:themeColor="text1"/>
          <w:sz w:val="32"/>
          <w:szCs w:val="32"/>
        </w:rPr>
        <w:t>年预算数为</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万元，与上年度比较，增加了</w:t>
      </w:r>
      <w:r>
        <w:rPr>
          <w:rFonts w:ascii="Times New Roman" w:eastAsia="仿宋_GB2312" w:hAnsi="Times New Roman" w:cs="Times New Roman" w:hint="eastAsia"/>
          <w:color w:val="000000" w:themeColor="text1"/>
          <w:sz w:val="32"/>
          <w:szCs w:val="32"/>
        </w:rPr>
        <w:t>2.45</w:t>
      </w:r>
      <w:r>
        <w:rPr>
          <w:rFonts w:ascii="Times New Roman" w:eastAsia="仿宋_GB2312" w:hAnsi="Times New Roman" w:cs="Times New Roman" w:hint="eastAsia"/>
          <w:color w:val="000000" w:themeColor="text1"/>
          <w:sz w:val="32"/>
          <w:szCs w:val="32"/>
        </w:rPr>
        <w:t>万元，主要是</w:t>
      </w:r>
      <w:r>
        <w:rPr>
          <w:rFonts w:ascii="Times New Roman" w:eastAsia="仿宋_GB2312" w:hAnsi="Times New Roman" w:cs="Times New Roman" w:hint="eastAsia"/>
          <w:color w:val="000000" w:themeColor="text1"/>
          <w:sz w:val="32"/>
          <w:szCs w:val="32"/>
        </w:rPr>
        <w:t>2023</w:t>
      </w:r>
      <w:r>
        <w:rPr>
          <w:rFonts w:ascii="Times New Roman" w:eastAsia="仿宋_GB2312" w:hAnsi="Times New Roman" w:cs="Times New Roman" w:hint="eastAsia"/>
          <w:color w:val="000000" w:themeColor="text1"/>
          <w:sz w:val="32"/>
          <w:szCs w:val="32"/>
        </w:rPr>
        <w:t>年年末项目结转。</w:t>
      </w:r>
    </w:p>
    <w:p w:rsidR="00216A50" w:rsidRDefault="0095526C">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7</w:t>
      </w:r>
      <w:r>
        <w:rPr>
          <w:rFonts w:ascii="Times New Roman" w:eastAsia="仿宋_GB2312" w:hAnsi="Times New Roman" w:cs="Times New Roman" w:hint="eastAsia"/>
          <w:color w:val="000000" w:themeColor="text1"/>
          <w:sz w:val="32"/>
          <w:szCs w:val="32"/>
        </w:rPr>
        <w:t>、一般公共预算卫生健康支出（类）公共卫生（款）重大公共卫生服务（项）</w:t>
      </w:r>
      <w:r>
        <w:rPr>
          <w:rFonts w:ascii="Times New Roman" w:eastAsia="仿宋_GB2312" w:hAnsi="Times New Roman" w:cs="Times New Roman" w:hint="eastAsia"/>
          <w:color w:val="000000" w:themeColor="text1"/>
          <w:sz w:val="32"/>
          <w:szCs w:val="32"/>
        </w:rPr>
        <w:t>2024</w:t>
      </w:r>
      <w:r>
        <w:rPr>
          <w:rFonts w:ascii="Times New Roman" w:eastAsia="仿宋_GB2312" w:hAnsi="Times New Roman" w:cs="Times New Roman" w:hint="eastAsia"/>
          <w:color w:val="000000" w:themeColor="text1"/>
          <w:sz w:val="32"/>
          <w:szCs w:val="32"/>
        </w:rPr>
        <w:t>年预算数为</w:t>
      </w:r>
      <w:r>
        <w:rPr>
          <w:rFonts w:ascii="Times New Roman" w:eastAsia="仿宋_GB2312" w:hAnsi="Times New Roman" w:cs="Times New Roman" w:hint="eastAsia"/>
          <w:color w:val="000000" w:themeColor="text1"/>
          <w:sz w:val="32"/>
          <w:szCs w:val="32"/>
        </w:rPr>
        <w:t>11.19</w:t>
      </w:r>
      <w:r>
        <w:rPr>
          <w:rFonts w:ascii="Times New Roman" w:eastAsia="仿宋_GB2312" w:hAnsi="Times New Roman" w:cs="Times New Roman" w:hint="eastAsia"/>
          <w:color w:val="000000" w:themeColor="text1"/>
          <w:sz w:val="32"/>
          <w:szCs w:val="32"/>
        </w:rPr>
        <w:t>万元，与上年度比较，增加了</w:t>
      </w:r>
      <w:r>
        <w:rPr>
          <w:rFonts w:ascii="Times New Roman" w:eastAsia="仿宋_GB2312" w:hAnsi="Times New Roman" w:cs="Times New Roman" w:hint="eastAsia"/>
          <w:color w:val="000000" w:themeColor="text1"/>
          <w:sz w:val="32"/>
          <w:szCs w:val="32"/>
        </w:rPr>
        <w:t>10.67</w:t>
      </w:r>
      <w:r>
        <w:rPr>
          <w:rFonts w:ascii="Times New Roman" w:eastAsia="仿宋_GB2312" w:hAnsi="Times New Roman" w:cs="Times New Roman" w:hint="eastAsia"/>
          <w:color w:val="000000" w:themeColor="text1"/>
          <w:sz w:val="32"/>
          <w:szCs w:val="32"/>
        </w:rPr>
        <w:t>万元，主要是</w:t>
      </w:r>
      <w:r>
        <w:rPr>
          <w:rFonts w:ascii="Times New Roman" w:eastAsia="仿宋_GB2312" w:hAnsi="Times New Roman" w:cs="Times New Roman" w:hint="eastAsia"/>
          <w:color w:val="000000" w:themeColor="text1"/>
          <w:sz w:val="32"/>
          <w:szCs w:val="32"/>
        </w:rPr>
        <w:t>2023</w:t>
      </w:r>
      <w:r>
        <w:rPr>
          <w:rFonts w:ascii="Times New Roman" w:eastAsia="仿宋_GB2312" w:hAnsi="Times New Roman" w:cs="Times New Roman" w:hint="eastAsia"/>
          <w:color w:val="000000" w:themeColor="text1"/>
          <w:sz w:val="32"/>
          <w:szCs w:val="32"/>
        </w:rPr>
        <w:t>年年末项目结转。</w:t>
      </w:r>
    </w:p>
    <w:p w:rsidR="00216A50" w:rsidRDefault="0095526C">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8</w:t>
      </w:r>
      <w:r>
        <w:rPr>
          <w:rFonts w:ascii="Times New Roman" w:eastAsia="仿宋_GB2312" w:hAnsi="Times New Roman" w:cs="Times New Roman" w:hint="eastAsia"/>
          <w:color w:val="000000" w:themeColor="text1"/>
          <w:sz w:val="32"/>
          <w:szCs w:val="32"/>
        </w:rPr>
        <w:t>、一般公共预算卫生健康支出（类）公共卫生（款）其他公共卫生支出（项）</w:t>
      </w:r>
      <w:r>
        <w:rPr>
          <w:rFonts w:ascii="Times New Roman" w:eastAsia="仿宋_GB2312" w:hAnsi="Times New Roman" w:cs="Times New Roman" w:hint="eastAsia"/>
          <w:color w:val="000000" w:themeColor="text1"/>
          <w:sz w:val="32"/>
          <w:szCs w:val="32"/>
        </w:rPr>
        <w:t>2024</w:t>
      </w:r>
      <w:r>
        <w:rPr>
          <w:rFonts w:ascii="Times New Roman" w:eastAsia="仿宋_GB2312" w:hAnsi="Times New Roman" w:cs="Times New Roman" w:hint="eastAsia"/>
          <w:color w:val="000000" w:themeColor="text1"/>
          <w:sz w:val="32"/>
          <w:szCs w:val="32"/>
        </w:rPr>
        <w:t>年预算数为</w:t>
      </w:r>
      <w:r>
        <w:rPr>
          <w:rFonts w:ascii="Times New Roman" w:eastAsia="仿宋_GB2312" w:hAnsi="Times New Roman" w:cs="Times New Roman" w:hint="eastAsia"/>
          <w:color w:val="000000" w:themeColor="text1"/>
          <w:sz w:val="32"/>
          <w:szCs w:val="32"/>
        </w:rPr>
        <w:t>149.23</w:t>
      </w:r>
      <w:r>
        <w:rPr>
          <w:rFonts w:ascii="Times New Roman" w:eastAsia="仿宋_GB2312" w:hAnsi="Times New Roman" w:cs="Times New Roman" w:hint="eastAsia"/>
          <w:color w:val="000000" w:themeColor="text1"/>
          <w:sz w:val="32"/>
          <w:szCs w:val="32"/>
        </w:rPr>
        <w:t>万元，与上年度比较，增加了</w:t>
      </w:r>
      <w:r>
        <w:rPr>
          <w:rFonts w:ascii="Times New Roman" w:eastAsia="仿宋_GB2312" w:hAnsi="Times New Roman" w:cs="Times New Roman" w:hint="eastAsia"/>
          <w:color w:val="000000" w:themeColor="text1"/>
          <w:sz w:val="32"/>
          <w:szCs w:val="32"/>
        </w:rPr>
        <w:t>38.43</w:t>
      </w:r>
      <w:r>
        <w:rPr>
          <w:rFonts w:ascii="Times New Roman" w:eastAsia="仿宋_GB2312" w:hAnsi="Times New Roman" w:cs="Times New Roman" w:hint="eastAsia"/>
          <w:color w:val="000000" w:themeColor="text1"/>
          <w:sz w:val="32"/>
          <w:szCs w:val="32"/>
        </w:rPr>
        <w:t>万元，主要是</w:t>
      </w:r>
      <w:r>
        <w:rPr>
          <w:rFonts w:ascii="Times New Roman" w:eastAsia="仿宋_GB2312" w:hAnsi="Times New Roman" w:cs="Times New Roman" w:hint="eastAsia"/>
          <w:color w:val="000000" w:themeColor="text1"/>
          <w:sz w:val="32"/>
          <w:szCs w:val="32"/>
        </w:rPr>
        <w:t>2023</w:t>
      </w:r>
      <w:r>
        <w:rPr>
          <w:rFonts w:ascii="Times New Roman" w:eastAsia="仿宋_GB2312" w:hAnsi="Times New Roman" w:cs="Times New Roman" w:hint="eastAsia"/>
          <w:color w:val="000000" w:themeColor="text1"/>
          <w:sz w:val="32"/>
          <w:szCs w:val="32"/>
        </w:rPr>
        <w:t>年年末项目结转。</w:t>
      </w:r>
    </w:p>
    <w:p w:rsidR="00216A50" w:rsidRDefault="0095526C">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9</w:t>
      </w:r>
      <w:r>
        <w:rPr>
          <w:rFonts w:ascii="Times New Roman" w:eastAsia="仿宋_GB2312" w:hAnsi="Times New Roman" w:cs="Times New Roman" w:hint="eastAsia"/>
          <w:color w:val="000000" w:themeColor="text1"/>
          <w:sz w:val="32"/>
          <w:szCs w:val="32"/>
        </w:rPr>
        <w:t>、一般公共预算卫生健康支出（类）中医药（款）中医</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民族医</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药专项（项）</w:t>
      </w:r>
      <w:r>
        <w:rPr>
          <w:rFonts w:ascii="Times New Roman" w:eastAsia="仿宋_GB2312" w:hAnsi="Times New Roman" w:cs="Times New Roman" w:hint="eastAsia"/>
          <w:color w:val="000000" w:themeColor="text1"/>
          <w:sz w:val="32"/>
          <w:szCs w:val="32"/>
        </w:rPr>
        <w:t>2024</w:t>
      </w:r>
      <w:r>
        <w:rPr>
          <w:rFonts w:ascii="Times New Roman" w:eastAsia="仿宋_GB2312" w:hAnsi="Times New Roman" w:cs="Times New Roman" w:hint="eastAsia"/>
          <w:color w:val="000000" w:themeColor="text1"/>
          <w:sz w:val="32"/>
          <w:szCs w:val="32"/>
        </w:rPr>
        <w:t>年预算数为</w:t>
      </w:r>
      <w:r>
        <w:rPr>
          <w:rFonts w:ascii="Times New Roman" w:eastAsia="仿宋_GB2312" w:hAnsi="Times New Roman" w:cs="Times New Roman" w:hint="eastAsia"/>
          <w:color w:val="000000" w:themeColor="text1"/>
          <w:sz w:val="32"/>
          <w:szCs w:val="32"/>
        </w:rPr>
        <w:t>541.32</w:t>
      </w:r>
      <w:r>
        <w:rPr>
          <w:rFonts w:ascii="Times New Roman" w:eastAsia="仿宋_GB2312" w:hAnsi="Times New Roman" w:cs="Times New Roman" w:hint="eastAsia"/>
          <w:color w:val="000000" w:themeColor="text1"/>
          <w:sz w:val="32"/>
          <w:szCs w:val="32"/>
        </w:rPr>
        <w:t>元，与上年度比较，减少了</w:t>
      </w:r>
      <w:r>
        <w:rPr>
          <w:rFonts w:ascii="Times New Roman" w:eastAsia="仿宋_GB2312" w:hAnsi="Times New Roman" w:cs="Times New Roman" w:hint="eastAsia"/>
          <w:color w:val="000000" w:themeColor="text1"/>
          <w:sz w:val="32"/>
          <w:szCs w:val="32"/>
        </w:rPr>
        <w:t>4948.56</w:t>
      </w:r>
      <w:r>
        <w:rPr>
          <w:rFonts w:ascii="Times New Roman" w:eastAsia="仿宋_GB2312" w:hAnsi="Times New Roman" w:cs="Times New Roman" w:hint="eastAsia"/>
          <w:color w:val="000000" w:themeColor="text1"/>
          <w:sz w:val="32"/>
          <w:szCs w:val="32"/>
        </w:rPr>
        <w:t>万元，主要是</w:t>
      </w:r>
      <w:r>
        <w:rPr>
          <w:rFonts w:ascii="Times New Roman" w:eastAsia="仿宋_GB2312" w:hAnsi="Times New Roman" w:cs="Times New Roman" w:hint="eastAsia"/>
          <w:color w:val="000000" w:themeColor="text1"/>
          <w:sz w:val="32"/>
          <w:szCs w:val="32"/>
        </w:rPr>
        <w:t>2023</w:t>
      </w:r>
      <w:r>
        <w:rPr>
          <w:rFonts w:ascii="Times New Roman" w:eastAsia="仿宋_GB2312" w:hAnsi="Times New Roman" w:cs="Times New Roman" w:hint="eastAsia"/>
          <w:color w:val="000000" w:themeColor="text1"/>
          <w:sz w:val="32"/>
          <w:szCs w:val="32"/>
        </w:rPr>
        <w:t>年年末项</w:t>
      </w:r>
      <w:r>
        <w:rPr>
          <w:rFonts w:ascii="Times New Roman" w:eastAsia="仿宋_GB2312" w:hAnsi="Times New Roman" w:cs="Times New Roman" w:hint="eastAsia"/>
          <w:color w:val="000000" w:themeColor="text1"/>
          <w:sz w:val="32"/>
          <w:szCs w:val="32"/>
        </w:rPr>
        <w:t>目结转。</w:t>
      </w:r>
    </w:p>
    <w:p w:rsidR="00216A50" w:rsidRDefault="0095526C">
      <w:pPr>
        <w:ind w:firstLine="640"/>
        <w:rPr>
          <w:rFonts w:ascii="黑体" w:eastAsia="黑体" w:hAnsi="黑体"/>
          <w:sz w:val="32"/>
          <w:szCs w:val="32"/>
        </w:rPr>
      </w:pPr>
      <w:r>
        <w:rPr>
          <w:rFonts w:ascii="黑体" w:eastAsia="黑体" w:hAnsi="黑体" w:hint="eastAsia"/>
          <w:sz w:val="32"/>
          <w:szCs w:val="32"/>
        </w:rPr>
        <w:t>三、关于三亚市中医院</w:t>
      </w:r>
      <w:r>
        <w:rPr>
          <w:rFonts w:ascii="黑体" w:eastAsia="黑体" w:hAnsi="黑体" w:hint="eastAsia"/>
          <w:sz w:val="32"/>
          <w:szCs w:val="32"/>
        </w:rPr>
        <w:t>2024</w:t>
      </w:r>
      <w:r>
        <w:rPr>
          <w:rFonts w:ascii="黑体" w:eastAsia="黑体" w:hAnsi="黑体" w:hint="eastAsia"/>
          <w:sz w:val="32"/>
          <w:szCs w:val="32"/>
        </w:rPr>
        <w:t>年一般公共预算基本支出情况说明</w:t>
      </w:r>
    </w:p>
    <w:p w:rsidR="00216A50" w:rsidRDefault="0095526C">
      <w:pPr>
        <w:pStyle w:val="11"/>
        <w:spacing w:line="500" w:lineRule="exact"/>
        <w:ind w:firstLine="640"/>
        <w:rPr>
          <w:rFonts w:ascii="黑体" w:eastAsia="黑体" w:hAnsi="黑体"/>
          <w:sz w:val="32"/>
          <w:szCs w:val="32"/>
        </w:rPr>
      </w:pPr>
      <w:r>
        <w:rPr>
          <w:rFonts w:ascii="Times New Roman" w:eastAsia="仿宋_GB2312" w:hAnsi="Times New Roman" w:cs="Times New Roman" w:hint="eastAsia"/>
          <w:sz w:val="32"/>
          <w:szCs w:val="32"/>
        </w:rPr>
        <w:t>三亚市中医院</w:t>
      </w:r>
      <w:r>
        <w:rPr>
          <w:rFonts w:ascii="Times New Roman" w:eastAsia="仿宋_GB2312" w:hAnsi="Times New Roman" w:cs="Times New Roman" w:hint="eastAsia"/>
          <w:sz w:val="32"/>
          <w:szCs w:val="32"/>
        </w:rPr>
        <w:t>2024</w:t>
      </w:r>
      <w:r>
        <w:rPr>
          <w:rFonts w:ascii="Times New Roman" w:eastAsia="仿宋_GB2312" w:hAnsi="Times New Roman" w:cs="Times New Roman"/>
          <w:sz w:val="32"/>
          <w:szCs w:val="32"/>
        </w:rPr>
        <w:t>年一般公共预算基本支出为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，因三亚市中医院为差额拨款单位。</w:t>
      </w:r>
    </w:p>
    <w:p w:rsidR="00216A50" w:rsidRDefault="0095526C">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四、三亚市中医院</w:t>
      </w:r>
      <w:r>
        <w:rPr>
          <w:rFonts w:ascii="黑体" w:eastAsia="黑体" w:hAnsi="黑体" w:cs="Times New Roman" w:hint="eastAsia"/>
          <w:sz w:val="32"/>
          <w:shd w:val="clear" w:color="auto" w:fill="FFFFFF"/>
        </w:rPr>
        <w:t>2024</w:t>
      </w:r>
      <w:r>
        <w:rPr>
          <w:rFonts w:ascii="黑体" w:eastAsia="黑体" w:hAnsi="黑体" w:cs="Times New Roman"/>
          <w:sz w:val="32"/>
          <w:shd w:val="clear" w:color="auto" w:fill="FFFFFF"/>
        </w:rPr>
        <w:t>年</w:t>
      </w:r>
      <w:r>
        <w:rPr>
          <w:rFonts w:ascii="黑体" w:eastAsia="黑体" w:hAnsi="黑体" w:cs="Times New Roman"/>
          <w:sz w:val="32"/>
          <w:shd w:val="clear" w:color="auto" w:fill="FFFFFF"/>
        </w:rPr>
        <w:t>“</w:t>
      </w:r>
      <w:r>
        <w:rPr>
          <w:rFonts w:ascii="黑体" w:eastAsia="黑体" w:hAnsi="黑体" w:cs="Times New Roman"/>
          <w:sz w:val="32"/>
          <w:shd w:val="clear" w:color="auto" w:fill="FFFFFF"/>
        </w:rPr>
        <w:t>三公</w:t>
      </w:r>
      <w:r>
        <w:rPr>
          <w:rFonts w:ascii="黑体" w:eastAsia="黑体" w:hAnsi="黑体" w:cs="Times New Roman"/>
          <w:sz w:val="32"/>
          <w:shd w:val="clear" w:color="auto" w:fill="FFFFFF"/>
        </w:rPr>
        <w:t>”</w:t>
      </w:r>
      <w:r>
        <w:rPr>
          <w:rFonts w:ascii="黑体" w:eastAsia="黑体" w:hAnsi="黑体" w:cs="Times New Roman"/>
          <w:sz w:val="32"/>
          <w:shd w:val="clear" w:color="auto" w:fill="FFFFFF"/>
        </w:rPr>
        <w:t>经费预算情况</w:t>
      </w:r>
      <w:r>
        <w:rPr>
          <w:rFonts w:ascii="黑体" w:eastAsia="黑体" w:hAnsi="黑体" w:cs="Times New Roman" w:hint="eastAsia"/>
          <w:sz w:val="32"/>
          <w:shd w:val="clear" w:color="auto" w:fill="FFFFFF"/>
        </w:rPr>
        <w:t>说明</w:t>
      </w:r>
    </w:p>
    <w:p w:rsidR="00216A50" w:rsidRDefault="0095526C">
      <w:pPr>
        <w:pStyle w:val="11"/>
        <w:spacing w:line="500" w:lineRule="exact"/>
        <w:ind w:firstLine="640"/>
        <w:rPr>
          <w:rFonts w:ascii="Times New Roman" w:eastAsia="仿宋_GB2312" w:hAnsi="Times New Roman" w:cs="Times New Roman"/>
          <w:sz w:val="32"/>
          <w:szCs w:val="32"/>
        </w:rPr>
      </w:pPr>
      <w:r>
        <w:rPr>
          <w:rFonts w:ascii="仿宋_GB2312" w:eastAsia="仿宋_GB2312" w:hAnsi="黑体" w:hint="eastAsia"/>
          <w:sz w:val="32"/>
          <w:szCs w:val="32"/>
        </w:rPr>
        <w:t>（一）</w:t>
      </w:r>
      <w:r>
        <w:rPr>
          <w:rFonts w:ascii="Times New Roman" w:eastAsia="仿宋_GB2312" w:hAnsi="Times New Roman" w:cs="Times New Roman" w:hint="eastAsia"/>
          <w:sz w:val="32"/>
          <w:szCs w:val="32"/>
        </w:rPr>
        <w:t>三亚市中医院</w:t>
      </w:r>
      <w:r>
        <w:rPr>
          <w:rFonts w:ascii="Times New Roman" w:eastAsia="仿宋_GB2312" w:hAnsi="Times New Roman" w:cs="Times New Roman" w:hint="eastAsia"/>
          <w:sz w:val="32"/>
          <w:szCs w:val="32"/>
        </w:rPr>
        <w:t>2024</w:t>
      </w:r>
      <w:r>
        <w:rPr>
          <w:rFonts w:ascii="Times New Roman" w:eastAsia="仿宋_GB2312" w:hAnsi="Times New Roman" w:cs="Times New Roman"/>
          <w:sz w:val="32"/>
          <w:szCs w:val="32"/>
        </w:rPr>
        <w:t>年一般公共预算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经费预算数为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p>
    <w:p w:rsidR="00216A50" w:rsidRDefault="0095526C">
      <w:pPr>
        <w:ind w:firstLineChars="200" w:firstLine="640"/>
        <w:rPr>
          <w:rFonts w:ascii="仿宋_GB2312" w:eastAsia="仿宋_GB2312" w:hAnsi="黑体" w:cs="Times New Roman"/>
          <w:sz w:val="32"/>
          <w:szCs w:val="32"/>
          <w:highlight w:val="yellow"/>
        </w:rPr>
      </w:pPr>
      <w:r>
        <w:rPr>
          <w:rFonts w:ascii="Times New Roman" w:eastAsia="仿宋_GB2312" w:hAnsi="Times New Roman" w:cs="Times New Roman"/>
          <w:sz w:val="32"/>
          <w:shd w:val="clear" w:color="auto" w:fill="FFFFFF"/>
        </w:rPr>
        <w:lastRenderedPageBreak/>
        <w:t>因公出国（境）经费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年预算持平。根据</w:t>
      </w:r>
      <w:r>
        <w:rPr>
          <w:rFonts w:ascii="Times New Roman" w:eastAsia="仿宋_GB2312" w:hAnsi="Times New Roman" w:cs="Times New Roman" w:hint="eastAsia"/>
          <w:sz w:val="32"/>
          <w:shd w:val="clear" w:color="auto" w:fill="FFFFFF"/>
        </w:rPr>
        <w:t>三亚外事办</w:t>
      </w:r>
      <w:r>
        <w:rPr>
          <w:rFonts w:ascii="Times New Roman" w:eastAsia="仿宋_GB2312" w:hAnsi="Times New Roman" w:cs="Times New Roman"/>
          <w:sz w:val="32"/>
          <w:shd w:val="clear" w:color="auto" w:fill="FFFFFF"/>
        </w:rPr>
        <w:t>安排的</w:t>
      </w:r>
      <w:r>
        <w:rPr>
          <w:rFonts w:ascii="仿宋_GB2312" w:eastAsia="仿宋_GB2312" w:hAnsi="黑体" w:cs="仿宋_GB2312" w:hint="eastAsia"/>
          <w:sz w:val="32"/>
          <w:szCs w:val="32"/>
        </w:rPr>
        <w:t>2024</w:t>
      </w:r>
      <w:r>
        <w:rPr>
          <w:rFonts w:ascii="Times New Roman" w:eastAsia="仿宋_GB2312" w:hAnsi="Times New Roman" w:cs="Times New Roman"/>
          <w:sz w:val="32"/>
          <w:shd w:val="clear" w:color="auto" w:fill="FFFFFF"/>
        </w:rPr>
        <w:t>年出国计划，拟安排出国（境）</w:t>
      </w:r>
      <w:r>
        <w:rPr>
          <w:rFonts w:ascii="Times New Roman" w:eastAsia="仿宋_GB2312" w:hAnsi="Times New Roman" w:cs="Times New Roman" w:hint="eastAsia"/>
          <w:sz w:val="32"/>
          <w:shd w:val="clear" w:color="auto" w:fill="FFFFFF"/>
        </w:rPr>
        <w:t>团（</w:t>
      </w:r>
      <w:r>
        <w:rPr>
          <w:rFonts w:ascii="Times New Roman" w:eastAsia="仿宋_GB2312" w:hAnsi="Times New Roman" w:cs="Times New Roman"/>
          <w:sz w:val="32"/>
          <w:shd w:val="clear" w:color="auto" w:fill="FFFFFF"/>
        </w:rPr>
        <w:t>组</w:t>
      </w:r>
      <w:r>
        <w:rPr>
          <w:rFonts w:ascii="Times New Roman" w:eastAsia="仿宋_GB2312" w:hAnsi="Times New Roman" w:cs="Times New Roman" w:hint="eastAsia"/>
          <w:sz w:val="32"/>
          <w:shd w:val="clear" w:color="auto" w:fill="FFFFFF"/>
        </w:rPr>
        <w:t>）</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次，出国（境）</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人。公务用车购置及运行费</w:t>
      </w:r>
      <w:r>
        <w:rPr>
          <w:rFonts w:ascii="仿宋_GB2312" w:eastAsia="仿宋_GB2312" w:hAnsi="黑体" w:cs="仿宋_GB2312" w:hint="eastAsia"/>
          <w:sz w:val="32"/>
          <w:szCs w:val="32"/>
        </w:rPr>
        <w:t>0</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w:t>
      </w:r>
      <w:r>
        <w:rPr>
          <w:rFonts w:ascii="Times New Roman" w:eastAsia="仿宋_GB2312" w:hAnsi="Times New Roman" w:cs="Times New Roman" w:hint="eastAsia"/>
          <w:sz w:val="32"/>
          <w:shd w:val="clear" w:color="auto" w:fill="FFFFFF"/>
        </w:rPr>
        <w:t>维护</w:t>
      </w:r>
      <w:r>
        <w:rPr>
          <w:rFonts w:ascii="Times New Roman" w:eastAsia="仿宋_GB2312" w:hAnsi="Times New Roman" w:cs="Times New Roman"/>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公务车保有量</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辆，计划购置</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w:t>
      </w:r>
      <w:r>
        <w:rPr>
          <w:rFonts w:ascii="Times New Roman" w:eastAsia="仿宋_GB2312" w:hAnsi="Times New Roman" w:cs="Times New Roman" w:hint="eastAsia"/>
          <w:sz w:val="32"/>
          <w:shd w:val="clear" w:color="auto" w:fill="FFFFFF"/>
        </w:rPr>
        <w:t>；</w:t>
      </w:r>
      <w:r>
        <w:rPr>
          <w:rFonts w:ascii="仿宋_GB2312" w:eastAsia="仿宋_GB2312" w:hAnsi="黑体" w:cs="Times New Roman"/>
          <w:sz w:val="32"/>
          <w:szCs w:val="32"/>
        </w:rPr>
        <w:t>公务接待费</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万元，与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计划接待</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批</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人</w:t>
      </w:r>
      <w:r>
        <w:rPr>
          <w:rFonts w:ascii="Times New Roman" w:eastAsia="仿宋_GB2312" w:hAnsi="Times New Roman" w:cs="Times New Roman" w:hint="eastAsia"/>
          <w:sz w:val="32"/>
          <w:shd w:val="clear" w:color="auto" w:fill="FFFFFF"/>
        </w:rPr>
        <w:t>。</w:t>
      </w:r>
    </w:p>
    <w:p w:rsidR="00216A50" w:rsidRDefault="0095526C">
      <w:pPr>
        <w:numPr>
          <w:ilvl w:val="255"/>
          <w:numId w:val="0"/>
        </w:numPr>
        <w:ind w:firstLineChars="200" w:firstLine="640"/>
        <w:rPr>
          <w:rFonts w:ascii="仿宋_GB2312" w:eastAsia="仿宋_GB2312" w:hAnsi="黑体"/>
          <w:sz w:val="32"/>
          <w:szCs w:val="32"/>
        </w:rPr>
      </w:pPr>
      <w:r>
        <w:rPr>
          <w:rFonts w:ascii="仿宋_GB2312" w:eastAsia="仿宋_GB2312" w:hAnsi="黑体" w:hint="eastAsia"/>
          <w:sz w:val="32"/>
          <w:szCs w:val="32"/>
        </w:rPr>
        <w:t>（二）</w:t>
      </w:r>
      <w:r>
        <w:rPr>
          <w:rFonts w:ascii="仿宋_GB2312" w:eastAsia="仿宋_GB2312" w:hAnsi="黑体" w:hint="eastAsia"/>
          <w:sz w:val="32"/>
          <w:szCs w:val="32"/>
        </w:rPr>
        <w:t>三亚市中医院</w:t>
      </w:r>
      <w:r>
        <w:rPr>
          <w:rFonts w:ascii="仿宋_GB2312" w:eastAsia="仿宋_GB2312" w:hAnsi="黑体" w:hint="eastAsia"/>
          <w:sz w:val="32"/>
          <w:szCs w:val="32"/>
        </w:rPr>
        <w:t>2024</w:t>
      </w:r>
      <w:r>
        <w:rPr>
          <w:rFonts w:ascii="仿宋_GB2312" w:eastAsia="仿宋_GB2312" w:hAnsi="黑体" w:hint="eastAsia"/>
          <w:sz w:val="32"/>
          <w:szCs w:val="32"/>
        </w:rPr>
        <w:t>年政府性基金预算“三公”经费预算数为</w:t>
      </w:r>
      <w:r>
        <w:rPr>
          <w:rFonts w:ascii="仿宋_GB2312" w:eastAsia="仿宋_GB2312" w:hAnsi="黑体" w:cs="仿宋_GB2312" w:hint="eastAsia"/>
          <w:sz w:val="32"/>
          <w:szCs w:val="32"/>
        </w:rPr>
        <w:t>0</w:t>
      </w:r>
      <w:r>
        <w:rPr>
          <w:rFonts w:ascii="仿宋_GB2312" w:eastAsia="仿宋_GB2312" w:hAnsi="黑体" w:hint="eastAsia"/>
          <w:sz w:val="32"/>
          <w:szCs w:val="32"/>
        </w:rPr>
        <w:t>万元。</w:t>
      </w:r>
    </w:p>
    <w:p w:rsidR="00216A50" w:rsidRDefault="0095526C">
      <w:pPr>
        <w:ind w:firstLineChars="200" w:firstLine="640"/>
        <w:rPr>
          <w:rFonts w:ascii="仿宋_GB2312" w:eastAsia="仿宋_GB2312" w:hAnsi="黑体"/>
          <w:sz w:val="32"/>
          <w:szCs w:val="32"/>
        </w:rPr>
      </w:pPr>
      <w:r>
        <w:rPr>
          <w:rFonts w:ascii="Times New Roman" w:eastAsia="仿宋_GB2312" w:hAnsi="Times New Roman" w:cs="Times New Roman"/>
          <w:sz w:val="32"/>
          <w:shd w:val="clear" w:color="auto" w:fill="FFFFFF"/>
        </w:rPr>
        <w:t>因公出国（境）经费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年预算持平。根据</w:t>
      </w:r>
      <w:r>
        <w:rPr>
          <w:rFonts w:ascii="Times New Roman" w:eastAsia="仿宋_GB2312" w:hAnsi="Times New Roman" w:cs="Times New Roman" w:hint="eastAsia"/>
          <w:sz w:val="32"/>
          <w:shd w:val="clear" w:color="auto" w:fill="FFFFFF"/>
        </w:rPr>
        <w:t>三亚外事办</w:t>
      </w:r>
      <w:r>
        <w:rPr>
          <w:rFonts w:ascii="Times New Roman" w:eastAsia="仿宋_GB2312" w:hAnsi="Times New Roman" w:cs="Times New Roman"/>
          <w:sz w:val="32"/>
          <w:shd w:val="clear" w:color="auto" w:fill="FFFFFF"/>
        </w:rPr>
        <w:t>安排的</w:t>
      </w:r>
      <w:r>
        <w:rPr>
          <w:rFonts w:ascii="仿宋_GB2312" w:eastAsia="仿宋_GB2312" w:hAnsi="黑体" w:cs="仿宋_GB2312" w:hint="eastAsia"/>
          <w:sz w:val="32"/>
          <w:szCs w:val="32"/>
        </w:rPr>
        <w:t>2024</w:t>
      </w:r>
      <w:r>
        <w:rPr>
          <w:rFonts w:ascii="Times New Roman" w:eastAsia="仿宋_GB2312" w:hAnsi="Times New Roman" w:cs="Times New Roman"/>
          <w:sz w:val="32"/>
          <w:shd w:val="clear" w:color="auto" w:fill="FFFFFF"/>
        </w:rPr>
        <w:t>年出国计划，拟安排出国（境）</w:t>
      </w:r>
      <w:r>
        <w:rPr>
          <w:rFonts w:ascii="Times New Roman" w:eastAsia="仿宋_GB2312" w:hAnsi="Times New Roman" w:cs="Times New Roman" w:hint="eastAsia"/>
          <w:sz w:val="32"/>
          <w:shd w:val="clear" w:color="auto" w:fill="FFFFFF"/>
        </w:rPr>
        <w:t>团（</w:t>
      </w:r>
      <w:r>
        <w:rPr>
          <w:rFonts w:ascii="Times New Roman" w:eastAsia="仿宋_GB2312" w:hAnsi="Times New Roman" w:cs="Times New Roman"/>
          <w:sz w:val="32"/>
          <w:shd w:val="clear" w:color="auto" w:fill="FFFFFF"/>
        </w:rPr>
        <w:t>组</w:t>
      </w:r>
      <w:r>
        <w:rPr>
          <w:rFonts w:ascii="Times New Roman" w:eastAsia="仿宋_GB2312" w:hAnsi="Times New Roman" w:cs="Times New Roman" w:hint="eastAsia"/>
          <w:sz w:val="32"/>
          <w:shd w:val="clear" w:color="auto" w:fill="FFFFFF"/>
        </w:rPr>
        <w:t>）</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次，出国（境）</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人。公务用车购置及运行费</w:t>
      </w:r>
      <w:r>
        <w:rPr>
          <w:rFonts w:ascii="仿宋_GB2312" w:eastAsia="仿宋_GB2312" w:hAnsi="黑体" w:cs="仿宋_GB2312" w:hint="eastAsia"/>
          <w:sz w:val="32"/>
          <w:szCs w:val="32"/>
        </w:rPr>
        <w:t>0</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w:t>
      </w:r>
      <w:r>
        <w:rPr>
          <w:rFonts w:ascii="Times New Roman" w:eastAsia="仿宋_GB2312" w:hAnsi="Times New Roman" w:cs="Times New Roman" w:hint="eastAsia"/>
          <w:sz w:val="32"/>
          <w:shd w:val="clear" w:color="auto" w:fill="FFFFFF"/>
        </w:rPr>
        <w:t>维护</w:t>
      </w:r>
      <w:r>
        <w:rPr>
          <w:rFonts w:ascii="Times New Roman" w:eastAsia="仿宋_GB2312" w:hAnsi="Times New Roman" w:cs="Times New Roman"/>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公务车保有量</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辆，计划购置</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w:t>
      </w:r>
      <w:r>
        <w:rPr>
          <w:rFonts w:ascii="Times New Roman" w:eastAsia="仿宋_GB2312" w:hAnsi="Times New Roman" w:cs="Times New Roman" w:hint="eastAsia"/>
          <w:sz w:val="32"/>
          <w:shd w:val="clear" w:color="auto" w:fill="FFFFFF"/>
        </w:rPr>
        <w:t>；</w:t>
      </w:r>
      <w:r>
        <w:rPr>
          <w:rFonts w:ascii="仿宋_GB2312" w:eastAsia="仿宋_GB2312" w:hAnsi="黑体" w:cs="Times New Roman"/>
          <w:sz w:val="32"/>
          <w:szCs w:val="32"/>
        </w:rPr>
        <w:t>公务接待费</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万元，与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计划接待</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批</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人</w:t>
      </w:r>
      <w:r>
        <w:rPr>
          <w:rFonts w:ascii="Times New Roman" w:eastAsia="仿宋_GB2312" w:hAnsi="Times New Roman" w:cs="Times New Roman" w:hint="eastAsia"/>
          <w:sz w:val="32"/>
          <w:shd w:val="clear" w:color="auto" w:fill="FFFFFF"/>
        </w:rPr>
        <w:t>。</w:t>
      </w:r>
    </w:p>
    <w:p w:rsidR="00216A50" w:rsidRDefault="0095526C">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五、关于三亚市中医院</w:t>
      </w:r>
      <w:r>
        <w:rPr>
          <w:rFonts w:ascii="黑体" w:eastAsia="黑体" w:hAnsi="黑体" w:cs="Times New Roman" w:hint="eastAsia"/>
          <w:sz w:val="32"/>
          <w:shd w:val="clear" w:color="auto" w:fill="FFFFFF"/>
        </w:rPr>
        <w:t>2024</w:t>
      </w:r>
      <w:r>
        <w:rPr>
          <w:rFonts w:ascii="黑体" w:eastAsia="黑体" w:hAnsi="黑体" w:cs="Times New Roman" w:hint="eastAsia"/>
          <w:sz w:val="32"/>
          <w:shd w:val="clear" w:color="auto" w:fill="FFFFFF"/>
        </w:rPr>
        <w:t>年政府性基金预算当年拨款情况说明</w:t>
      </w:r>
    </w:p>
    <w:p w:rsidR="00216A50" w:rsidRDefault="0095526C">
      <w:pPr>
        <w:ind w:firstLine="640"/>
        <w:jc w:val="left"/>
        <w:rPr>
          <w:rFonts w:ascii="楷体" w:eastAsia="楷体" w:hAnsi="楷体"/>
          <w:sz w:val="32"/>
          <w:szCs w:val="32"/>
        </w:rPr>
      </w:pPr>
      <w:r>
        <w:rPr>
          <w:rFonts w:ascii="楷体" w:eastAsia="楷体" w:hAnsi="楷体" w:hint="eastAsia"/>
          <w:sz w:val="32"/>
          <w:szCs w:val="32"/>
        </w:rPr>
        <w:t>（一）政府性基金预算当年规模变化情况</w:t>
      </w:r>
    </w:p>
    <w:p w:rsidR="00216A50" w:rsidRDefault="0095526C">
      <w:pPr>
        <w:ind w:firstLineChars="200" w:firstLine="640"/>
        <w:rPr>
          <w:rFonts w:ascii="仿宋_GB2312" w:eastAsia="仿宋_GB2312" w:hAnsi="黑体"/>
          <w:sz w:val="32"/>
          <w:szCs w:val="32"/>
        </w:rPr>
      </w:pPr>
      <w:r>
        <w:rPr>
          <w:rFonts w:ascii="仿宋_GB2312" w:eastAsia="仿宋_GB2312" w:hAnsi="黑体" w:hint="eastAsia"/>
          <w:sz w:val="32"/>
          <w:szCs w:val="32"/>
        </w:rPr>
        <w:t>三亚市中医院</w:t>
      </w:r>
      <w:r>
        <w:rPr>
          <w:rFonts w:ascii="仿宋_GB2312" w:eastAsia="仿宋_GB2312" w:hAnsi="黑体" w:hint="eastAsia"/>
          <w:sz w:val="32"/>
          <w:szCs w:val="32"/>
        </w:rPr>
        <w:t>2024</w:t>
      </w:r>
      <w:r>
        <w:rPr>
          <w:rFonts w:ascii="仿宋_GB2312" w:eastAsia="仿宋_GB2312" w:hAnsi="黑体" w:hint="eastAsia"/>
          <w:sz w:val="32"/>
          <w:szCs w:val="32"/>
        </w:rPr>
        <w:t>年政府性基金预算当年拨款</w:t>
      </w:r>
      <w:r>
        <w:rPr>
          <w:rFonts w:ascii="仿宋_GB2312" w:eastAsia="仿宋_GB2312" w:hAnsi="黑体" w:cs="仿宋_GB2312" w:hint="eastAsia"/>
          <w:sz w:val="32"/>
          <w:szCs w:val="32"/>
        </w:rPr>
        <w:t>507.58</w:t>
      </w:r>
      <w:r>
        <w:rPr>
          <w:rFonts w:ascii="仿宋_GB2312" w:eastAsia="仿宋_GB2312" w:hAnsi="黑体" w:hint="eastAsia"/>
          <w:sz w:val="32"/>
          <w:szCs w:val="32"/>
        </w:rPr>
        <w:t>万元，比上年预算增加了</w:t>
      </w:r>
      <w:r>
        <w:rPr>
          <w:rFonts w:ascii="仿宋_GB2312" w:eastAsia="仿宋_GB2312" w:hAnsi="黑体" w:hint="eastAsia"/>
          <w:sz w:val="32"/>
          <w:szCs w:val="32"/>
        </w:rPr>
        <w:t>507.58</w:t>
      </w:r>
      <w:r>
        <w:rPr>
          <w:rFonts w:ascii="仿宋_GB2312" w:eastAsia="仿宋_GB2312" w:hAnsi="黑体" w:hint="eastAsia"/>
          <w:sz w:val="32"/>
          <w:szCs w:val="32"/>
        </w:rPr>
        <w:t>万元，主要是</w:t>
      </w:r>
      <w:r>
        <w:rPr>
          <w:rFonts w:ascii="仿宋_GB2312" w:eastAsia="仿宋_GB2312" w:hAnsi="黑体" w:hint="eastAsia"/>
          <w:sz w:val="32"/>
          <w:szCs w:val="32"/>
        </w:rPr>
        <w:t>2023</w:t>
      </w:r>
      <w:r>
        <w:rPr>
          <w:rFonts w:ascii="仿宋_GB2312" w:eastAsia="仿宋_GB2312" w:hAnsi="黑体" w:hint="eastAsia"/>
          <w:sz w:val="32"/>
          <w:szCs w:val="32"/>
        </w:rPr>
        <w:t>年年末项目结转。</w:t>
      </w:r>
    </w:p>
    <w:p w:rsidR="00216A50" w:rsidRDefault="0095526C">
      <w:pPr>
        <w:numPr>
          <w:ilvl w:val="0"/>
          <w:numId w:val="7"/>
        </w:numPr>
        <w:ind w:firstLine="640"/>
        <w:jc w:val="left"/>
        <w:rPr>
          <w:rFonts w:ascii="楷体" w:eastAsia="楷体" w:hAnsi="楷体"/>
          <w:sz w:val="32"/>
          <w:szCs w:val="32"/>
        </w:rPr>
      </w:pPr>
      <w:r>
        <w:rPr>
          <w:rFonts w:ascii="楷体" w:eastAsia="楷体" w:hAnsi="楷体" w:hint="eastAsia"/>
          <w:sz w:val="32"/>
          <w:szCs w:val="32"/>
        </w:rPr>
        <w:t>政府性基金预算当年拨款结构情况</w:t>
      </w:r>
    </w:p>
    <w:p w:rsidR="00216A50" w:rsidRDefault="0095526C">
      <w:pPr>
        <w:jc w:val="left"/>
        <w:rPr>
          <w:rFonts w:ascii="楷体" w:eastAsia="楷体" w:hAnsi="楷体"/>
          <w:sz w:val="32"/>
          <w:szCs w:val="32"/>
        </w:rPr>
      </w:pPr>
      <w:r>
        <w:rPr>
          <w:rFonts w:ascii="仿宋_GB2312" w:eastAsia="仿宋_GB2312" w:hAnsi="黑体" w:hint="eastAsia"/>
          <w:sz w:val="32"/>
          <w:szCs w:val="32"/>
        </w:rPr>
        <w:t xml:space="preserve">  </w:t>
      </w:r>
      <w:r>
        <w:rPr>
          <w:rFonts w:ascii="仿宋_GB2312" w:eastAsia="仿宋_GB2312" w:hAnsi="黑体" w:hint="eastAsia"/>
          <w:sz w:val="32"/>
          <w:szCs w:val="32"/>
        </w:rPr>
        <w:t>其他支出（类）支出</w:t>
      </w:r>
      <w:r>
        <w:rPr>
          <w:rFonts w:ascii="仿宋_GB2312" w:eastAsia="仿宋_GB2312" w:hAnsi="黑体" w:hint="eastAsia"/>
          <w:sz w:val="32"/>
          <w:szCs w:val="32"/>
        </w:rPr>
        <w:t>507.58</w:t>
      </w:r>
      <w:r>
        <w:rPr>
          <w:rFonts w:ascii="仿宋_GB2312" w:eastAsia="仿宋_GB2312" w:hAnsi="黑体" w:hint="eastAsia"/>
          <w:sz w:val="32"/>
          <w:szCs w:val="32"/>
        </w:rPr>
        <w:t>万元，占比</w:t>
      </w:r>
      <w:r>
        <w:rPr>
          <w:rFonts w:ascii="仿宋_GB2312" w:eastAsia="仿宋_GB2312" w:hAnsi="黑体" w:hint="eastAsia"/>
          <w:sz w:val="32"/>
          <w:szCs w:val="32"/>
        </w:rPr>
        <w:t>100%</w:t>
      </w:r>
      <w:r>
        <w:rPr>
          <w:rFonts w:ascii="仿宋_GB2312" w:eastAsia="仿宋_GB2312" w:hAnsi="黑体" w:hint="eastAsia"/>
          <w:sz w:val="32"/>
          <w:szCs w:val="32"/>
        </w:rPr>
        <w:t>。</w:t>
      </w:r>
    </w:p>
    <w:p w:rsidR="00216A50" w:rsidRDefault="0095526C">
      <w:pPr>
        <w:ind w:firstLine="640"/>
        <w:jc w:val="left"/>
        <w:rPr>
          <w:rFonts w:ascii="楷体" w:eastAsia="楷体" w:hAnsi="楷体"/>
          <w:sz w:val="32"/>
          <w:szCs w:val="32"/>
        </w:rPr>
      </w:pPr>
      <w:r>
        <w:rPr>
          <w:rFonts w:ascii="楷体" w:eastAsia="楷体" w:hAnsi="楷体" w:hint="eastAsia"/>
          <w:sz w:val="32"/>
          <w:szCs w:val="32"/>
        </w:rPr>
        <w:lastRenderedPageBreak/>
        <w:t>（三）政府性基金预算当年拨款具体使用情况</w:t>
      </w:r>
    </w:p>
    <w:p w:rsidR="00216A50" w:rsidRDefault="0095526C">
      <w:pPr>
        <w:ind w:firstLineChars="200" w:firstLine="640"/>
        <w:rPr>
          <w:rFonts w:ascii="仿宋_GB2312" w:eastAsia="仿宋_GB2312" w:hAnsi="黑体"/>
          <w:sz w:val="32"/>
          <w:szCs w:val="32"/>
        </w:rPr>
      </w:pPr>
      <w:r>
        <w:rPr>
          <w:rFonts w:ascii="仿宋_GB2312" w:eastAsia="仿宋_GB2312" w:hAnsi="黑体" w:hint="eastAsia"/>
          <w:sz w:val="32"/>
          <w:szCs w:val="32"/>
        </w:rPr>
        <w:t>其他支出（类）其他政府性基金及对应专项债务收入安排的支出（款）其他地方自行试点项目收益专项债券收入安排的支出（项）</w:t>
      </w:r>
      <w:r>
        <w:rPr>
          <w:rFonts w:ascii="仿宋_GB2312" w:eastAsia="仿宋_GB2312" w:hAnsi="黑体" w:hint="eastAsia"/>
          <w:sz w:val="32"/>
          <w:szCs w:val="32"/>
        </w:rPr>
        <w:t>2024</w:t>
      </w:r>
      <w:r>
        <w:rPr>
          <w:rFonts w:ascii="仿宋_GB2312" w:eastAsia="仿宋_GB2312" w:hAnsi="黑体" w:hint="eastAsia"/>
          <w:sz w:val="32"/>
          <w:szCs w:val="32"/>
        </w:rPr>
        <w:t>年预算数为</w:t>
      </w:r>
      <w:r>
        <w:rPr>
          <w:rFonts w:ascii="仿宋_GB2312" w:eastAsia="仿宋_GB2312" w:hAnsi="黑体" w:hint="eastAsia"/>
          <w:sz w:val="32"/>
          <w:szCs w:val="32"/>
        </w:rPr>
        <w:t>507.58</w:t>
      </w:r>
      <w:r>
        <w:rPr>
          <w:rFonts w:ascii="仿宋_GB2312" w:eastAsia="仿宋_GB2312" w:hAnsi="黑体" w:hint="eastAsia"/>
          <w:sz w:val="32"/>
          <w:szCs w:val="32"/>
        </w:rPr>
        <w:t>万元，比上</w:t>
      </w:r>
      <w:r>
        <w:rPr>
          <w:rFonts w:ascii="仿宋_GB2312" w:eastAsia="仿宋_GB2312" w:hAnsi="黑体" w:hint="eastAsia"/>
          <w:sz w:val="32"/>
          <w:szCs w:val="32"/>
        </w:rPr>
        <w:t>年预算增加了</w:t>
      </w:r>
      <w:r>
        <w:rPr>
          <w:rFonts w:ascii="仿宋_GB2312" w:eastAsia="仿宋_GB2312" w:hAnsi="黑体" w:hint="eastAsia"/>
          <w:sz w:val="32"/>
          <w:szCs w:val="32"/>
        </w:rPr>
        <w:t>507.58</w:t>
      </w:r>
      <w:r>
        <w:rPr>
          <w:rFonts w:ascii="仿宋_GB2312" w:eastAsia="仿宋_GB2312" w:hAnsi="黑体" w:hint="eastAsia"/>
          <w:sz w:val="32"/>
          <w:szCs w:val="32"/>
        </w:rPr>
        <w:t>万元，主要是</w:t>
      </w:r>
      <w:r>
        <w:rPr>
          <w:rFonts w:ascii="仿宋_GB2312" w:eastAsia="仿宋_GB2312" w:hAnsi="黑体" w:hint="eastAsia"/>
          <w:sz w:val="32"/>
          <w:szCs w:val="32"/>
        </w:rPr>
        <w:t>2023</w:t>
      </w:r>
      <w:r>
        <w:rPr>
          <w:rFonts w:ascii="仿宋_GB2312" w:eastAsia="仿宋_GB2312" w:hAnsi="黑体" w:hint="eastAsia"/>
          <w:sz w:val="32"/>
          <w:szCs w:val="32"/>
        </w:rPr>
        <w:t>年年末项目结转。</w:t>
      </w:r>
    </w:p>
    <w:p w:rsidR="00216A50" w:rsidRDefault="0095526C">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六、关于三亚市中医院</w:t>
      </w:r>
      <w:r>
        <w:rPr>
          <w:rFonts w:ascii="黑体" w:eastAsia="黑体" w:hAnsi="黑体" w:cs="Times New Roman" w:hint="eastAsia"/>
          <w:sz w:val="32"/>
          <w:shd w:val="clear" w:color="auto" w:fill="FFFFFF"/>
        </w:rPr>
        <w:t>2024</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收支预算情况的总体说明</w:t>
      </w:r>
    </w:p>
    <w:p w:rsidR="00216A50" w:rsidRDefault="0095526C">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按照综合预算原则，三亚市中医院所有收入和支出均纳入部门预算管理。收入包括：一般公共预算收入、政府性基金收入、其他财政资金收入、事业收入、</w:t>
      </w:r>
      <w:r>
        <w:rPr>
          <w:rFonts w:ascii="Times New Roman" w:eastAsia="仿宋_GB2312" w:hAnsi="Times New Roman" w:cs="Times New Roman" w:hint="eastAsia"/>
          <w:sz w:val="32"/>
          <w:szCs w:val="32"/>
        </w:rPr>
        <w:t>其他收入</w:t>
      </w:r>
      <w:r>
        <w:rPr>
          <w:rFonts w:ascii="仿宋_GB2312" w:eastAsia="仿宋_GB2312" w:hAnsi="黑体" w:hint="eastAsia"/>
          <w:sz w:val="32"/>
          <w:szCs w:val="32"/>
        </w:rPr>
        <w:t>；支出包括：一般公共服务支出、</w:t>
      </w:r>
      <w:r>
        <w:rPr>
          <w:rFonts w:ascii="Times New Roman" w:eastAsia="仿宋_GB2312" w:hAnsi="Times New Roman" w:cs="Times New Roman" w:hint="eastAsia"/>
          <w:sz w:val="32"/>
          <w:szCs w:val="32"/>
        </w:rPr>
        <w:t>政府性基金支出、其他财政资金支出、事业支出、其他支出</w:t>
      </w:r>
      <w:r>
        <w:rPr>
          <w:rFonts w:ascii="仿宋_GB2312" w:eastAsia="仿宋_GB2312" w:hAnsi="黑体" w:hint="eastAsia"/>
          <w:sz w:val="32"/>
          <w:szCs w:val="32"/>
        </w:rPr>
        <w:t>。</w:t>
      </w:r>
      <w:r>
        <w:rPr>
          <w:rFonts w:ascii="仿宋_GB2312" w:eastAsia="仿宋_GB2312" w:hAnsi="黑体" w:cs="仿宋_GB2312" w:hint="eastAsia"/>
          <w:sz w:val="32"/>
          <w:szCs w:val="32"/>
        </w:rPr>
        <w:t>三亚市中医院</w:t>
      </w:r>
      <w:r>
        <w:rPr>
          <w:rFonts w:ascii="仿宋_GB2312" w:eastAsia="仿宋_GB2312" w:hAnsi="黑体" w:cs="仿宋_GB2312" w:hint="eastAsia"/>
          <w:sz w:val="32"/>
          <w:szCs w:val="32"/>
        </w:rPr>
        <w:t>2024</w:t>
      </w:r>
      <w:r>
        <w:rPr>
          <w:rFonts w:ascii="仿宋_GB2312" w:eastAsia="仿宋_GB2312" w:hAnsi="黑体" w:hint="eastAsia"/>
          <w:sz w:val="32"/>
          <w:szCs w:val="32"/>
        </w:rPr>
        <w:t>年收支总预算</w:t>
      </w:r>
      <w:r>
        <w:rPr>
          <w:rFonts w:ascii="仿宋_GB2312" w:eastAsia="仿宋_GB2312" w:hAnsi="黑体" w:cs="仿宋_GB2312" w:hint="eastAsia"/>
          <w:sz w:val="32"/>
          <w:szCs w:val="32"/>
        </w:rPr>
        <w:t>37886.93</w:t>
      </w:r>
      <w:r>
        <w:rPr>
          <w:rFonts w:ascii="仿宋_GB2312" w:eastAsia="仿宋_GB2312" w:hAnsi="黑体" w:hint="eastAsia"/>
          <w:sz w:val="32"/>
          <w:szCs w:val="32"/>
        </w:rPr>
        <w:t>万元。</w:t>
      </w:r>
    </w:p>
    <w:p w:rsidR="00216A50" w:rsidRDefault="0095526C">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七、关于三亚市中医院</w:t>
      </w:r>
      <w:r>
        <w:rPr>
          <w:rFonts w:ascii="黑体" w:eastAsia="黑体" w:hAnsi="黑体" w:cs="Times New Roman" w:hint="eastAsia"/>
          <w:sz w:val="32"/>
          <w:shd w:val="clear" w:color="auto" w:fill="FFFFFF"/>
        </w:rPr>
        <w:t>2024</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收入预算情况说明</w:t>
      </w:r>
    </w:p>
    <w:p w:rsidR="00216A50" w:rsidRDefault="0095526C">
      <w:pPr>
        <w:pStyle w:val="11"/>
        <w:spacing w:line="5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三亚市中医院</w:t>
      </w: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年收入预算</w:t>
      </w:r>
      <w:r>
        <w:rPr>
          <w:rFonts w:ascii="Times New Roman" w:eastAsia="仿宋_GB2312" w:hAnsi="Times New Roman" w:cs="Times New Roman" w:hint="eastAsia"/>
          <w:sz w:val="32"/>
          <w:szCs w:val="32"/>
        </w:rPr>
        <w:t>37886.93</w:t>
      </w:r>
      <w:r>
        <w:rPr>
          <w:rFonts w:ascii="Times New Roman" w:eastAsia="仿宋_GB2312" w:hAnsi="Times New Roman" w:cs="Times New Roman" w:hint="eastAsia"/>
          <w:sz w:val="32"/>
          <w:szCs w:val="32"/>
        </w:rPr>
        <w:t>万元，其中上年结转结余</w:t>
      </w:r>
      <w:r>
        <w:rPr>
          <w:rFonts w:ascii="Times New Roman" w:eastAsia="仿宋_GB2312" w:hAnsi="Times New Roman" w:cs="Times New Roman" w:hint="eastAsia"/>
          <w:sz w:val="32"/>
          <w:szCs w:val="32"/>
        </w:rPr>
        <w:t>4245.19</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11.20%</w:t>
      </w:r>
      <w:r>
        <w:rPr>
          <w:rFonts w:ascii="Times New Roman" w:eastAsia="仿宋_GB2312" w:hAnsi="Times New Roman" w:cs="Times New Roman" w:hint="eastAsia"/>
          <w:sz w:val="32"/>
          <w:szCs w:val="32"/>
        </w:rPr>
        <w:t>；财政补助收入</w:t>
      </w:r>
      <w:r>
        <w:rPr>
          <w:rFonts w:ascii="Times New Roman" w:eastAsia="仿宋_GB2312" w:hAnsi="Times New Roman" w:cs="Times New Roman" w:hint="eastAsia"/>
          <w:sz w:val="32"/>
          <w:szCs w:val="32"/>
        </w:rPr>
        <w:t>6879.72</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18.16%;</w:t>
      </w:r>
      <w:r>
        <w:rPr>
          <w:rFonts w:ascii="Times New Roman" w:eastAsia="仿宋_GB2312" w:hAnsi="Times New Roman" w:cs="Times New Roman" w:hint="eastAsia"/>
          <w:sz w:val="32"/>
          <w:szCs w:val="32"/>
        </w:rPr>
        <w:t>事业收入</w:t>
      </w:r>
      <w:r>
        <w:rPr>
          <w:rFonts w:ascii="Times New Roman" w:eastAsia="仿宋_GB2312" w:hAnsi="Times New Roman" w:cs="Times New Roman" w:hint="eastAsia"/>
          <w:sz w:val="32"/>
          <w:szCs w:val="32"/>
        </w:rPr>
        <w:t>26762.02</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70.64%</w:t>
      </w:r>
      <w:r>
        <w:rPr>
          <w:rFonts w:ascii="Times New Roman" w:eastAsia="仿宋_GB2312" w:hAnsi="Times New Roman" w:cs="Times New Roman" w:hint="eastAsia"/>
          <w:sz w:val="32"/>
          <w:szCs w:val="32"/>
        </w:rPr>
        <w:t>。比上年预算数增加了</w:t>
      </w:r>
      <w:r>
        <w:rPr>
          <w:rFonts w:ascii="Times New Roman" w:eastAsia="仿宋_GB2312" w:hAnsi="Times New Roman" w:cs="Times New Roman" w:hint="eastAsia"/>
          <w:sz w:val="32"/>
          <w:szCs w:val="32"/>
        </w:rPr>
        <w:t>6487.58</w:t>
      </w:r>
      <w:r>
        <w:rPr>
          <w:rFonts w:ascii="Times New Roman" w:eastAsia="仿宋_GB2312" w:hAnsi="Times New Roman" w:cs="Times New Roman" w:hint="eastAsia"/>
          <w:sz w:val="32"/>
          <w:szCs w:val="32"/>
        </w:rPr>
        <w:t>万元。主要是年初结转增加了</w:t>
      </w:r>
      <w:r>
        <w:rPr>
          <w:rFonts w:ascii="Times New Roman" w:eastAsia="仿宋_GB2312" w:hAnsi="Times New Roman" w:cs="Times New Roman" w:hint="eastAsia"/>
          <w:sz w:val="32"/>
          <w:szCs w:val="32"/>
        </w:rPr>
        <w:t>3756.01</w:t>
      </w:r>
      <w:r>
        <w:rPr>
          <w:rFonts w:ascii="Times New Roman" w:eastAsia="仿宋_GB2312" w:hAnsi="Times New Roman" w:cs="Times New Roman" w:hint="eastAsia"/>
          <w:sz w:val="32"/>
          <w:szCs w:val="32"/>
        </w:rPr>
        <w:t>万元，事业收入增加了</w:t>
      </w:r>
      <w:r>
        <w:rPr>
          <w:rFonts w:ascii="Times New Roman" w:eastAsia="仿宋_GB2312" w:hAnsi="Times New Roman" w:cs="Times New Roman" w:hint="eastAsia"/>
          <w:sz w:val="32"/>
          <w:szCs w:val="32"/>
        </w:rPr>
        <w:t>2089.77</w:t>
      </w:r>
      <w:r>
        <w:rPr>
          <w:rFonts w:ascii="Times New Roman" w:eastAsia="仿宋_GB2312" w:hAnsi="Times New Roman" w:cs="Times New Roman" w:hint="eastAsia"/>
          <w:sz w:val="32"/>
          <w:szCs w:val="32"/>
        </w:rPr>
        <w:t>万元，财政补助收入增加了</w:t>
      </w:r>
      <w:r>
        <w:rPr>
          <w:rFonts w:ascii="Times New Roman" w:eastAsia="仿宋_GB2312" w:hAnsi="Times New Roman" w:cs="Times New Roman" w:hint="eastAsia"/>
          <w:sz w:val="32"/>
          <w:szCs w:val="32"/>
        </w:rPr>
        <w:t>641.8</w:t>
      </w:r>
      <w:r>
        <w:rPr>
          <w:rFonts w:ascii="Times New Roman" w:eastAsia="仿宋_GB2312" w:hAnsi="Times New Roman" w:cs="Times New Roman" w:hint="eastAsia"/>
          <w:sz w:val="32"/>
          <w:szCs w:val="32"/>
        </w:rPr>
        <w:t>万元。</w:t>
      </w:r>
    </w:p>
    <w:p w:rsidR="00216A50" w:rsidRDefault="0095526C">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八、关于三亚市中医院</w:t>
      </w:r>
      <w:r>
        <w:rPr>
          <w:rFonts w:ascii="黑体" w:eastAsia="黑体" w:hAnsi="黑体" w:cs="Times New Roman" w:hint="eastAsia"/>
          <w:sz w:val="32"/>
          <w:shd w:val="clear" w:color="auto" w:fill="FFFFFF"/>
        </w:rPr>
        <w:t>2024</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支出预算情况说明</w:t>
      </w:r>
    </w:p>
    <w:p w:rsidR="00216A50" w:rsidRDefault="0095526C">
      <w:pPr>
        <w:ind w:firstLineChars="200" w:firstLine="640"/>
        <w:rPr>
          <w:rFonts w:ascii="仿宋_GB2312" w:eastAsia="仿宋_GB2312" w:hAnsi="黑体"/>
          <w:sz w:val="32"/>
          <w:szCs w:val="32"/>
          <w:highlight w:val="yellow"/>
        </w:rPr>
      </w:pPr>
      <w:r>
        <w:rPr>
          <w:rFonts w:ascii="仿宋_GB2312" w:eastAsia="仿宋_GB2312" w:hAnsi="黑体" w:hint="eastAsia"/>
          <w:sz w:val="32"/>
          <w:szCs w:val="32"/>
        </w:rPr>
        <w:t>三亚市中医院</w:t>
      </w:r>
      <w:r>
        <w:rPr>
          <w:rFonts w:ascii="仿宋_GB2312" w:eastAsia="仿宋_GB2312" w:hAnsi="黑体" w:hint="eastAsia"/>
          <w:sz w:val="32"/>
          <w:szCs w:val="32"/>
        </w:rPr>
        <w:t>2024</w:t>
      </w:r>
      <w:r>
        <w:rPr>
          <w:rFonts w:ascii="仿宋_GB2312" w:eastAsia="仿宋_GB2312" w:hAnsi="黑体" w:hint="eastAsia"/>
          <w:sz w:val="32"/>
          <w:szCs w:val="32"/>
        </w:rPr>
        <w:t>年支出预算</w:t>
      </w:r>
      <w:r>
        <w:rPr>
          <w:rFonts w:ascii="仿宋_GB2312" w:eastAsia="仿宋_GB2312" w:hAnsi="黑体" w:cs="仿宋_GB2312" w:hint="eastAsia"/>
          <w:sz w:val="32"/>
          <w:szCs w:val="32"/>
        </w:rPr>
        <w:t>37525.79</w:t>
      </w:r>
      <w:r>
        <w:rPr>
          <w:rFonts w:ascii="仿宋_GB2312" w:eastAsia="仿宋_GB2312" w:hAnsi="黑体" w:hint="eastAsia"/>
          <w:sz w:val="32"/>
          <w:szCs w:val="32"/>
        </w:rPr>
        <w:t>万元，其中：基本支出</w:t>
      </w:r>
      <w:r>
        <w:rPr>
          <w:rFonts w:ascii="仿宋_GB2312" w:eastAsia="仿宋_GB2312" w:hAnsi="黑体" w:cs="仿宋_GB2312" w:hint="eastAsia"/>
          <w:sz w:val="32"/>
          <w:szCs w:val="32"/>
        </w:rPr>
        <w:t>26400.88</w:t>
      </w:r>
      <w:r>
        <w:rPr>
          <w:rFonts w:ascii="仿宋_GB2312" w:eastAsia="仿宋_GB2312" w:hAnsi="黑体" w:hint="eastAsia"/>
          <w:sz w:val="32"/>
          <w:szCs w:val="32"/>
        </w:rPr>
        <w:t>万元，占</w:t>
      </w:r>
      <w:r>
        <w:rPr>
          <w:rFonts w:ascii="仿宋_GB2312" w:eastAsia="仿宋_GB2312" w:hAnsi="黑体" w:cs="仿宋_GB2312" w:hint="eastAsia"/>
          <w:sz w:val="32"/>
          <w:szCs w:val="32"/>
        </w:rPr>
        <w:t>70.35</w:t>
      </w:r>
      <w:r>
        <w:rPr>
          <w:rFonts w:ascii="仿宋_GB2312" w:eastAsia="仿宋_GB2312" w:hAnsi="黑体" w:hint="eastAsia"/>
          <w:sz w:val="32"/>
          <w:szCs w:val="32"/>
        </w:rPr>
        <w:t>%</w:t>
      </w:r>
      <w:r>
        <w:rPr>
          <w:rFonts w:ascii="仿宋_GB2312" w:eastAsia="仿宋_GB2312" w:hAnsi="黑体" w:hint="eastAsia"/>
          <w:sz w:val="32"/>
          <w:szCs w:val="32"/>
        </w:rPr>
        <w:t>；项目支出</w:t>
      </w:r>
      <w:r>
        <w:rPr>
          <w:rFonts w:ascii="仿宋_GB2312" w:eastAsia="仿宋_GB2312" w:hAnsi="黑体" w:cs="仿宋_GB2312" w:hint="eastAsia"/>
          <w:sz w:val="32"/>
          <w:szCs w:val="32"/>
        </w:rPr>
        <w:t>111</w:t>
      </w:r>
      <w:r>
        <w:rPr>
          <w:rFonts w:ascii="仿宋_GB2312" w:eastAsia="仿宋_GB2312" w:hAnsi="黑体" w:cs="仿宋_GB2312" w:hint="eastAsia"/>
          <w:sz w:val="32"/>
          <w:szCs w:val="32"/>
        </w:rPr>
        <w:t>24.91</w:t>
      </w:r>
      <w:r>
        <w:rPr>
          <w:rFonts w:ascii="仿宋_GB2312" w:eastAsia="仿宋_GB2312" w:hAnsi="黑体" w:hint="eastAsia"/>
          <w:sz w:val="32"/>
          <w:szCs w:val="32"/>
        </w:rPr>
        <w:t>万</w:t>
      </w:r>
      <w:r>
        <w:rPr>
          <w:rFonts w:ascii="仿宋_GB2312" w:eastAsia="仿宋_GB2312" w:hAnsi="黑体" w:hint="eastAsia"/>
          <w:sz w:val="32"/>
          <w:szCs w:val="32"/>
        </w:rPr>
        <w:lastRenderedPageBreak/>
        <w:t>元，占</w:t>
      </w:r>
      <w:r>
        <w:rPr>
          <w:rFonts w:ascii="仿宋_GB2312" w:eastAsia="仿宋_GB2312" w:hAnsi="黑体" w:cs="仿宋_GB2312" w:hint="eastAsia"/>
          <w:sz w:val="32"/>
          <w:szCs w:val="32"/>
        </w:rPr>
        <w:t>29.65</w:t>
      </w:r>
      <w:r>
        <w:rPr>
          <w:rFonts w:ascii="仿宋_GB2312" w:eastAsia="仿宋_GB2312" w:hAnsi="黑体" w:hint="eastAsia"/>
          <w:sz w:val="32"/>
          <w:szCs w:val="32"/>
        </w:rPr>
        <w:t>%</w:t>
      </w:r>
      <w:r>
        <w:rPr>
          <w:rFonts w:ascii="仿宋_GB2312" w:eastAsia="仿宋_GB2312" w:hAnsi="黑体" w:hint="eastAsia"/>
          <w:sz w:val="32"/>
          <w:szCs w:val="32"/>
        </w:rPr>
        <w:t>。比上年预算数</w:t>
      </w:r>
      <w:r>
        <w:rPr>
          <w:rFonts w:ascii="仿宋_GB2312" w:eastAsia="仿宋_GB2312" w:hAnsi="黑体" w:cs="仿宋_GB2312" w:hint="eastAsia"/>
          <w:sz w:val="32"/>
          <w:szCs w:val="32"/>
        </w:rPr>
        <w:t>增加了</w:t>
      </w:r>
      <w:r>
        <w:rPr>
          <w:rFonts w:ascii="仿宋_GB2312" w:eastAsia="仿宋_GB2312" w:hAnsi="黑体" w:cs="仿宋_GB2312" w:hint="eastAsia"/>
          <w:sz w:val="32"/>
          <w:szCs w:val="32"/>
        </w:rPr>
        <w:t>7186.85</w:t>
      </w:r>
      <w:r>
        <w:rPr>
          <w:rFonts w:ascii="仿宋_GB2312" w:eastAsia="仿宋_GB2312" w:hAnsi="黑体" w:hint="eastAsia"/>
          <w:sz w:val="32"/>
          <w:szCs w:val="32"/>
        </w:rPr>
        <w:t>万元，</w:t>
      </w:r>
      <w:r>
        <w:rPr>
          <w:rFonts w:ascii="Times New Roman" w:eastAsia="仿宋_GB2312" w:hAnsi="Times New Roman" w:cs="Times New Roman"/>
          <w:sz w:val="32"/>
          <w:szCs w:val="32"/>
        </w:rPr>
        <w:t>主要是</w:t>
      </w:r>
      <w:r>
        <w:rPr>
          <w:rFonts w:ascii="Times New Roman" w:eastAsia="仿宋_GB2312" w:hAnsi="Times New Roman" w:cs="Times New Roman" w:hint="eastAsia"/>
          <w:sz w:val="32"/>
          <w:szCs w:val="32"/>
        </w:rPr>
        <w:t>基本支出比上年预算增加了</w:t>
      </w:r>
      <w:r>
        <w:rPr>
          <w:rFonts w:ascii="Times New Roman" w:eastAsia="仿宋_GB2312" w:hAnsi="Times New Roman" w:cs="Times New Roman" w:hint="eastAsia"/>
          <w:sz w:val="32"/>
          <w:szCs w:val="32"/>
        </w:rPr>
        <w:t>2789.04</w:t>
      </w:r>
      <w:r>
        <w:rPr>
          <w:rFonts w:ascii="Times New Roman" w:eastAsia="仿宋_GB2312" w:hAnsi="Times New Roman" w:cs="Times New Roman" w:hint="eastAsia"/>
          <w:sz w:val="32"/>
          <w:szCs w:val="32"/>
        </w:rPr>
        <w:t>万元，项目支出比上年预算增加</w:t>
      </w:r>
      <w:r>
        <w:rPr>
          <w:rFonts w:ascii="Times New Roman" w:eastAsia="仿宋_GB2312" w:hAnsi="Times New Roman" w:cs="Times New Roman" w:hint="eastAsia"/>
          <w:sz w:val="32"/>
          <w:szCs w:val="32"/>
        </w:rPr>
        <w:t>4397.81</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w:t>
      </w:r>
    </w:p>
    <w:p w:rsidR="00216A50" w:rsidRDefault="0095526C">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216A50" w:rsidRDefault="0095526C">
      <w:pPr>
        <w:ind w:firstLineChars="200" w:firstLine="640"/>
        <w:rPr>
          <w:rFonts w:ascii="楷体" w:eastAsia="楷体" w:hAnsi="楷体"/>
          <w:sz w:val="32"/>
          <w:szCs w:val="32"/>
        </w:rPr>
      </w:pPr>
      <w:r>
        <w:rPr>
          <w:rFonts w:ascii="楷体" w:eastAsia="楷体" w:hAnsi="楷体" w:hint="eastAsia"/>
          <w:sz w:val="32"/>
          <w:szCs w:val="32"/>
        </w:rPr>
        <w:t>（一）政府采购情况</w:t>
      </w:r>
    </w:p>
    <w:p w:rsidR="00216A50" w:rsidRDefault="0095526C">
      <w:pPr>
        <w:ind w:firstLine="640"/>
        <w:jc w:val="left"/>
        <w:rPr>
          <w:rFonts w:ascii="仿宋_GB2312" w:eastAsia="仿宋_GB2312" w:hAnsi="黑体"/>
          <w:sz w:val="32"/>
          <w:szCs w:val="32"/>
        </w:rPr>
      </w:pPr>
      <w:r>
        <w:rPr>
          <w:rFonts w:ascii="仿宋_GB2312" w:eastAsia="仿宋_GB2312" w:hAnsi="黑体" w:cs="仿宋_GB2312" w:hint="eastAsia"/>
          <w:sz w:val="32"/>
          <w:szCs w:val="32"/>
        </w:rPr>
        <w:t>2024</w:t>
      </w:r>
      <w:r>
        <w:rPr>
          <w:rFonts w:ascii="仿宋_GB2312" w:eastAsia="仿宋_GB2312" w:hAnsi="黑体" w:hint="eastAsia"/>
          <w:sz w:val="32"/>
          <w:szCs w:val="32"/>
        </w:rPr>
        <w:t>年</w:t>
      </w:r>
      <w:r>
        <w:rPr>
          <w:rFonts w:ascii="仿宋_GB2312" w:eastAsia="仿宋_GB2312" w:hAnsi="黑体" w:cs="仿宋_GB2312" w:hint="eastAsia"/>
          <w:sz w:val="32"/>
          <w:szCs w:val="32"/>
        </w:rPr>
        <w:t>三亚市中医院政府采购预算总额</w:t>
      </w:r>
      <w:r>
        <w:rPr>
          <w:rFonts w:ascii="仿宋_GB2312" w:eastAsia="仿宋_GB2312" w:hAnsi="黑体" w:cs="仿宋_GB2312" w:hint="eastAsia"/>
          <w:sz w:val="32"/>
          <w:szCs w:val="32"/>
        </w:rPr>
        <w:t>500</w:t>
      </w:r>
      <w:r>
        <w:rPr>
          <w:rFonts w:ascii="仿宋_GB2312" w:eastAsia="仿宋_GB2312" w:hAnsi="黑体" w:hint="eastAsia"/>
          <w:sz w:val="32"/>
          <w:szCs w:val="32"/>
        </w:rPr>
        <w:t>万元，其中：政府采购设备预算</w:t>
      </w:r>
      <w:r>
        <w:rPr>
          <w:rFonts w:ascii="仿宋_GB2312" w:eastAsia="仿宋_GB2312" w:hAnsi="黑体" w:cs="仿宋_GB2312" w:hint="eastAsia"/>
          <w:sz w:val="32"/>
          <w:szCs w:val="32"/>
        </w:rPr>
        <w:t>500</w:t>
      </w:r>
      <w:r>
        <w:rPr>
          <w:rFonts w:ascii="仿宋_GB2312" w:eastAsia="仿宋_GB2312" w:hAnsi="黑体" w:hint="eastAsia"/>
          <w:sz w:val="32"/>
          <w:szCs w:val="32"/>
        </w:rPr>
        <w:t>万元。</w:t>
      </w:r>
    </w:p>
    <w:p w:rsidR="00216A50" w:rsidRDefault="0095526C">
      <w:pPr>
        <w:numPr>
          <w:ilvl w:val="255"/>
          <w:numId w:val="0"/>
        </w:numPr>
        <w:ind w:left="840"/>
        <w:rPr>
          <w:rFonts w:ascii="楷体" w:eastAsia="楷体" w:hAnsi="楷体"/>
          <w:sz w:val="32"/>
          <w:szCs w:val="32"/>
        </w:rPr>
      </w:pPr>
      <w:bookmarkStart w:id="0" w:name="_GoBack"/>
      <w:r>
        <w:rPr>
          <w:rFonts w:ascii="楷体" w:eastAsia="楷体" w:hAnsi="楷体" w:hint="eastAsia"/>
          <w:sz w:val="32"/>
          <w:szCs w:val="32"/>
        </w:rPr>
        <w:t>（二）</w:t>
      </w:r>
      <w:r>
        <w:rPr>
          <w:rFonts w:ascii="楷体" w:eastAsia="楷体" w:hAnsi="楷体" w:hint="eastAsia"/>
          <w:sz w:val="32"/>
          <w:szCs w:val="32"/>
        </w:rPr>
        <w:t>国有资产占有使用情况</w:t>
      </w:r>
    </w:p>
    <w:bookmarkEnd w:id="0"/>
    <w:p w:rsidR="00216A50" w:rsidRDefault="0095526C">
      <w:pPr>
        <w:ind w:firstLineChars="200" w:firstLine="640"/>
        <w:rPr>
          <w:rFonts w:ascii="楷体" w:eastAsia="楷体" w:hAnsi="楷体"/>
          <w:sz w:val="32"/>
          <w:szCs w:val="32"/>
          <w:highlight w:val="yellow"/>
        </w:rPr>
      </w:pPr>
      <w:r>
        <w:rPr>
          <w:rFonts w:ascii="Times New Roman" w:eastAsia="仿宋_GB2312" w:hAnsi="Times New Roman" w:cs="Times New Roman"/>
          <w:sz w:val="32"/>
          <w:szCs w:val="32"/>
        </w:rPr>
        <w:t>截至</w:t>
      </w:r>
      <w:r>
        <w:rPr>
          <w:rFonts w:ascii="Times New Roman" w:eastAsia="仿宋_GB2312" w:hAnsi="Times New Roman" w:cs="Times New Roman" w:hint="eastAsia"/>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三亚市中医院</w:t>
      </w:r>
      <w:r>
        <w:rPr>
          <w:rFonts w:ascii="Times New Roman" w:eastAsia="仿宋_GB2312" w:hAnsi="Times New Roman" w:cs="Times New Roman"/>
          <w:sz w:val="32"/>
          <w:szCs w:val="32"/>
        </w:rPr>
        <w:t>共有车辆</w:t>
      </w:r>
      <w:r>
        <w:rPr>
          <w:rFonts w:ascii="Times New Roman" w:eastAsia="仿宋_GB2312" w:hAnsi="Times New Roman" w:cs="Times New Roman" w:hint="eastAsia"/>
          <w:sz w:val="32"/>
          <w:szCs w:val="32"/>
        </w:rPr>
        <w:t>17</w:t>
      </w:r>
      <w:r>
        <w:rPr>
          <w:rFonts w:ascii="Times New Roman" w:eastAsia="仿宋_GB2312" w:hAnsi="Times New Roman" w:cs="Times New Roman"/>
          <w:sz w:val="32"/>
          <w:szCs w:val="32"/>
        </w:rPr>
        <w:t>辆，其中</w:t>
      </w:r>
      <w:r>
        <w:rPr>
          <w:rFonts w:ascii="Times New Roman" w:eastAsia="仿宋_GB2312" w:hAnsi="Times New Roman" w:cs="Times New Roman" w:hint="eastAsia"/>
          <w:sz w:val="32"/>
          <w:szCs w:val="32"/>
        </w:rPr>
        <w:t>特种专业技术用车</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辆，</w:t>
      </w:r>
      <w:r>
        <w:rPr>
          <w:rFonts w:ascii="Times New Roman" w:eastAsia="仿宋_GB2312" w:hAnsi="Times New Roman" w:cs="Times New Roman" w:hint="eastAsia"/>
          <w:sz w:val="32"/>
          <w:szCs w:val="32"/>
        </w:rPr>
        <w:t>应急保障用车</w:t>
      </w:r>
      <w:r>
        <w:rPr>
          <w:rFonts w:ascii="Times New Roman" w:eastAsia="仿宋_GB2312" w:hAnsi="Times New Roman" w:cs="Times New Roman" w:hint="eastAsia"/>
          <w:sz w:val="32"/>
          <w:szCs w:val="32"/>
        </w:rPr>
        <w:t>11</w:t>
      </w:r>
      <w:r>
        <w:rPr>
          <w:rFonts w:ascii="Times New Roman" w:eastAsia="仿宋_GB2312" w:hAnsi="Times New Roman" w:cs="Times New Roman"/>
          <w:sz w:val="32"/>
          <w:szCs w:val="32"/>
        </w:rPr>
        <w:t>辆、其他用车</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辆。</w:t>
      </w:r>
      <w:r>
        <w:rPr>
          <w:rFonts w:ascii="Times New Roman" w:eastAsia="仿宋_GB2312" w:hAnsi="Times New Roman" w:cs="Times New Roman" w:hint="eastAsia"/>
          <w:sz w:val="32"/>
          <w:szCs w:val="32"/>
        </w:rPr>
        <w:t>单价</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万元（含）以上的通用设备</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台，单价</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万元（含）以上的专用设备</w:t>
      </w:r>
      <w:r>
        <w:rPr>
          <w:rFonts w:ascii="Times New Roman" w:eastAsia="仿宋_GB2312" w:hAnsi="Times New Roman" w:cs="Times New Roman" w:hint="eastAsia"/>
          <w:sz w:val="32"/>
          <w:szCs w:val="32"/>
        </w:rPr>
        <w:t>48</w:t>
      </w:r>
      <w:r>
        <w:rPr>
          <w:rFonts w:ascii="Times New Roman" w:eastAsia="仿宋_GB2312" w:hAnsi="Times New Roman" w:cs="Times New Roman" w:hint="eastAsia"/>
          <w:sz w:val="32"/>
          <w:szCs w:val="32"/>
        </w:rPr>
        <w:t>台</w:t>
      </w:r>
      <w:r>
        <w:rPr>
          <w:rFonts w:ascii="Times New Roman" w:eastAsia="仿宋_GB2312" w:hAnsi="Times New Roman" w:cs="Times New Roman"/>
          <w:sz w:val="32"/>
          <w:szCs w:val="32"/>
        </w:rPr>
        <w:t>。</w:t>
      </w:r>
    </w:p>
    <w:p w:rsidR="00216A50" w:rsidRDefault="0095526C">
      <w:pPr>
        <w:ind w:firstLineChars="200" w:firstLine="640"/>
        <w:rPr>
          <w:rFonts w:ascii="楷体" w:eastAsia="楷体" w:hAnsi="楷体"/>
          <w:sz w:val="32"/>
          <w:szCs w:val="32"/>
        </w:rPr>
      </w:pPr>
      <w:r>
        <w:rPr>
          <w:rFonts w:ascii="楷体" w:eastAsia="楷体" w:hAnsi="楷体" w:hint="eastAsia"/>
          <w:sz w:val="32"/>
          <w:szCs w:val="32"/>
        </w:rPr>
        <w:t>（四）绩效目标设置情况</w:t>
      </w:r>
    </w:p>
    <w:p w:rsidR="00216A50" w:rsidRDefault="0095526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年三亚市中医院</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个项目实行绩效目标管理，涉及一般公共预算</w:t>
      </w:r>
      <w:r>
        <w:rPr>
          <w:rFonts w:ascii="Times New Roman" w:eastAsia="仿宋_GB2312" w:hAnsi="Times New Roman" w:cs="Times New Roman" w:hint="eastAsia"/>
          <w:sz w:val="32"/>
          <w:szCs w:val="32"/>
        </w:rPr>
        <w:t>6879.72</w:t>
      </w:r>
      <w:r>
        <w:rPr>
          <w:rFonts w:ascii="Times New Roman" w:eastAsia="仿宋_GB2312" w:hAnsi="Times New Roman" w:cs="Times New Roman" w:hint="eastAsia"/>
          <w:sz w:val="32"/>
          <w:szCs w:val="32"/>
        </w:rPr>
        <w:t>万元。</w:t>
      </w:r>
    </w:p>
    <w:p w:rsidR="00216A50" w:rsidRDefault="0095526C">
      <w:pPr>
        <w:ind w:firstLineChars="200" w:firstLine="640"/>
        <w:rPr>
          <w:rFonts w:ascii="仿宋_GB2312" w:eastAsia="仿宋_GB2312" w:hAnsi="黑体"/>
          <w:sz w:val="32"/>
          <w:szCs w:val="32"/>
        </w:rPr>
      </w:pPr>
      <w:r>
        <w:rPr>
          <w:rFonts w:ascii="仿宋_GB2312" w:eastAsia="仿宋_GB2312" w:hAnsi="黑体" w:hint="eastAsia"/>
          <w:sz w:val="32"/>
          <w:szCs w:val="32"/>
        </w:rPr>
        <w:t>其中，重点项目预算绩效情况：</w:t>
      </w:r>
    </w:p>
    <w:p w:rsidR="00216A50" w:rsidRDefault="0095526C">
      <w:pPr>
        <w:ind w:firstLineChars="200" w:firstLine="640"/>
        <w:rPr>
          <w:rFonts w:ascii="仿宋_GB2312" w:eastAsia="仿宋_GB2312" w:hAnsi="黑体" w:cs="仿宋_GB2312"/>
          <w:sz w:val="32"/>
          <w:szCs w:val="32"/>
        </w:rPr>
      </w:pPr>
      <w:r>
        <w:rPr>
          <w:rFonts w:ascii="仿宋_GB2312" w:eastAsia="仿宋_GB2312" w:hAnsi="黑体" w:hint="eastAsia"/>
          <w:sz w:val="32"/>
          <w:szCs w:val="32"/>
        </w:rPr>
        <w:t>1.</w:t>
      </w:r>
      <w:r>
        <w:rPr>
          <w:rFonts w:ascii="仿宋_GB2312" w:eastAsia="仿宋_GB2312" w:hAnsi="黑体" w:cs="仿宋_GB2312" w:hint="eastAsia"/>
          <w:sz w:val="32"/>
          <w:szCs w:val="32"/>
        </w:rPr>
        <w:t>卫生健康发展专项资金</w:t>
      </w:r>
      <w:r>
        <w:rPr>
          <w:rFonts w:ascii="仿宋_GB2312" w:eastAsia="仿宋_GB2312" w:hAnsi="黑体" w:cs="仿宋_GB2312" w:hint="eastAsia"/>
          <w:sz w:val="32"/>
          <w:szCs w:val="32"/>
        </w:rPr>
        <w:t>项目，预算安排</w:t>
      </w:r>
      <w:r>
        <w:rPr>
          <w:rFonts w:ascii="仿宋_GB2312" w:eastAsia="仿宋_GB2312" w:hAnsi="黑体" w:cs="仿宋_GB2312" w:hint="eastAsia"/>
          <w:sz w:val="32"/>
          <w:szCs w:val="32"/>
        </w:rPr>
        <w:t>2800</w:t>
      </w:r>
      <w:r>
        <w:rPr>
          <w:rFonts w:ascii="仿宋_GB2312" w:eastAsia="仿宋_GB2312" w:hAnsi="黑体" w:cs="仿宋_GB2312" w:hint="eastAsia"/>
          <w:sz w:val="32"/>
          <w:szCs w:val="32"/>
        </w:rPr>
        <w:t>万元，主要用于</w:t>
      </w:r>
      <w:r>
        <w:rPr>
          <w:rFonts w:ascii="仿宋_GB2312" w:eastAsia="仿宋_GB2312" w:hAnsi="黑体" w:cs="仿宋_GB2312" w:hint="eastAsia"/>
          <w:sz w:val="32"/>
          <w:szCs w:val="32"/>
        </w:rPr>
        <w:t>支付中药材费用</w:t>
      </w:r>
      <w:r>
        <w:rPr>
          <w:rFonts w:ascii="仿宋_GB2312" w:eastAsia="仿宋_GB2312" w:hAnsi="黑体" w:cs="仿宋_GB2312" w:hint="eastAsia"/>
          <w:sz w:val="32"/>
          <w:szCs w:val="32"/>
        </w:rPr>
        <w:t>，绩效目标是</w:t>
      </w:r>
      <w:r>
        <w:rPr>
          <w:rFonts w:ascii="仿宋_GB2312" w:eastAsia="仿宋_GB2312" w:hAnsi="黑体" w:cs="仿宋_GB2312" w:hint="eastAsia"/>
          <w:sz w:val="32"/>
          <w:szCs w:val="32"/>
        </w:rPr>
        <w:t>完善中药饮片追溯体系，提升中药材质量</w:t>
      </w:r>
      <w:r>
        <w:rPr>
          <w:rFonts w:ascii="仿宋_GB2312" w:eastAsia="仿宋_GB2312" w:hAnsi="黑体" w:cs="仿宋_GB2312" w:hint="eastAsia"/>
          <w:sz w:val="32"/>
          <w:szCs w:val="32"/>
        </w:rPr>
        <w:t>；提高医院医疗服务能力，医疗质量，保障医疗安全，适应医疗卫生体制改革要求等</w:t>
      </w:r>
      <w:r>
        <w:rPr>
          <w:rFonts w:ascii="仿宋_GB2312" w:eastAsia="仿宋_GB2312" w:hAnsi="黑体" w:cs="仿宋_GB2312" w:hint="eastAsia"/>
          <w:sz w:val="32"/>
          <w:szCs w:val="32"/>
        </w:rPr>
        <w:t>。</w:t>
      </w:r>
    </w:p>
    <w:p w:rsidR="00216A50" w:rsidRDefault="0095526C">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2.</w:t>
      </w:r>
      <w:r>
        <w:rPr>
          <w:rFonts w:ascii="仿宋_GB2312" w:eastAsia="仿宋_GB2312" w:hAnsi="黑体" w:cs="仿宋_GB2312" w:hint="eastAsia"/>
          <w:sz w:val="32"/>
          <w:szCs w:val="32"/>
        </w:rPr>
        <w:t>重大传染病防控经费</w:t>
      </w:r>
      <w:r>
        <w:rPr>
          <w:rFonts w:ascii="仿宋_GB2312" w:eastAsia="仿宋_GB2312" w:hAnsi="黑体" w:cs="仿宋_GB2312" w:hint="eastAsia"/>
          <w:sz w:val="32"/>
          <w:szCs w:val="32"/>
        </w:rPr>
        <w:t>项目，预算安排</w:t>
      </w:r>
      <w:r>
        <w:rPr>
          <w:rFonts w:ascii="仿宋_GB2312" w:eastAsia="仿宋_GB2312" w:hAnsi="黑体" w:cs="仿宋_GB2312" w:hint="eastAsia"/>
          <w:sz w:val="32"/>
          <w:szCs w:val="32"/>
        </w:rPr>
        <w:t>2709</w:t>
      </w:r>
      <w:r>
        <w:rPr>
          <w:rFonts w:ascii="仿宋_GB2312" w:eastAsia="仿宋_GB2312" w:hAnsi="黑体" w:cs="仿宋_GB2312" w:hint="eastAsia"/>
          <w:sz w:val="32"/>
          <w:szCs w:val="32"/>
        </w:rPr>
        <w:t>万元，主要用于</w:t>
      </w:r>
      <w:r>
        <w:rPr>
          <w:rFonts w:ascii="仿宋_GB2312" w:eastAsia="仿宋_GB2312" w:hAnsi="黑体" w:cs="仿宋_GB2312" w:hint="eastAsia"/>
          <w:sz w:val="32"/>
          <w:szCs w:val="32"/>
        </w:rPr>
        <w:t>对医院进行整建制改造，对重症监护救治设备、基础</w:t>
      </w:r>
      <w:r>
        <w:rPr>
          <w:rFonts w:ascii="仿宋_GB2312" w:eastAsia="仿宋_GB2312" w:hAnsi="黑体" w:cs="仿宋_GB2312" w:hint="eastAsia"/>
          <w:sz w:val="32"/>
          <w:szCs w:val="32"/>
        </w:rPr>
        <w:lastRenderedPageBreak/>
        <w:t>设施、信息化建设等进行紧急购置和优化</w:t>
      </w:r>
      <w:r>
        <w:rPr>
          <w:rFonts w:ascii="仿宋_GB2312" w:eastAsia="仿宋_GB2312" w:hAnsi="黑体" w:cs="仿宋_GB2312" w:hint="eastAsia"/>
          <w:sz w:val="32"/>
          <w:szCs w:val="32"/>
        </w:rPr>
        <w:t>，绩效目标是</w:t>
      </w:r>
      <w:r>
        <w:rPr>
          <w:rFonts w:ascii="仿宋_GB2312" w:eastAsia="仿宋_GB2312" w:hAnsi="黑体" w:cs="仿宋_GB2312" w:hint="eastAsia"/>
          <w:sz w:val="32"/>
          <w:szCs w:val="32"/>
        </w:rPr>
        <w:t>提高医院医疗水平，满足临床发展需要，为国内外患者提供优质医疗服务。</w:t>
      </w:r>
      <w:r>
        <w:rPr>
          <w:rFonts w:ascii="仿宋_GB2312" w:eastAsia="仿宋_GB2312" w:hAnsi="黑体" w:cs="仿宋_GB2312" w:hint="eastAsia"/>
          <w:sz w:val="32"/>
          <w:szCs w:val="32"/>
        </w:rPr>
        <w:t>。</w:t>
      </w:r>
    </w:p>
    <w:p w:rsidR="00216A50" w:rsidRDefault="00216A50">
      <w:pPr>
        <w:ind w:firstLineChars="200" w:firstLine="640"/>
        <w:rPr>
          <w:rFonts w:ascii="Times New Roman" w:eastAsia="仿宋_GB2312" w:hAnsi="Times New Roman" w:cs="Times New Roman"/>
          <w:sz w:val="32"/>
          <w:szCs w:val="32"/>
        </w:rPr>
      </w:pPr>
    </w:p>
    <w:p w:rsidR="00216A50" w:rsidRDefault="00216A50">
      <w:pPr>
        <w:jc w:val="center"/>
        <w:rPr>
          <w:rFonts w:ascii="黑体" w:eastAsia="黑体" w:hAnsi="黑体"/>
          <w:sz w:val="32"/>
          <w:szCs w:val="32"/>
          <w:highlight w:val="yellow"/>
        </w:rPr>
      </w:pPr>
    </w:p>
    <w:p w:rsidR="00216A50" w:rsidRDefault="00216A50">
      <w:pPr>
        <w:jc w:val="left"/>
        <w:rPr>
          <w:rFonts w:ascii="仿宋_GB2312" w:eastAsia="仿宋_GB2312" w:hAnsi="宋体" w:cs="宋体"/>
          <w:color w:val="000000"/>
          <w:kern w:val="0"/>
          <w:sz w:val="32"/>
          <w:szCs w:val="30"/>
          <w:highlight w:val="yellow"/>
        </w:rPr>
      </w:pPr>
    </w:p>
    <w:p w:rsidR="00216A50" w:rsidRDefault="0095526C">
      <w:pPr>
        <w:jc w:val="center"/>
        <w:rPr>
          <w:rFonts w:ascii="黑体" w:eastAsia="黑体" w:hAnsi="黑体"/>
          <w:b/>
          <w:sz w:val="32"/>
          <w:szCs w:val="32"/>
        </w:rPr>
      </w:pPr>
      <w:r>
        <w:rPr>
          <w:rFonts w:ascii="黑体" w:eastAsia="黑体" w:hAnsi="黑体" w:hint="eastAsia"/>
          <w:b/>
          <w:sz w:val="32"/>
          <w:szCs w:val="32"/>
        </w:rPr>
        <w:t>第四部分</w:t>
      </w:r>
      <w:r>
        <w:rPr>
          <w:rFonts w:ascii="黑体" w:eastAsia="黑体" w:hAnsi="黑体" w:hint="eastAsia"/>
          <w:b/>
          <w:sz w:val="32"/>
          <w:szCs w:val="32"/>
        </w:rPr>
        <w:t xml:space="preserve">  </w:t>
      </w:r>
      <w:r>
        <w:rPr>
          <w:rFonts w:ascii="黑体" w:eastAsia="黑体" w:hAnsi="黑体" w:hint="eastAsia"/>
          <w:b/>
          <w:sz w:val="32"/>
          <w:szCs w:val="32"/>
        </w:rPr>
        <w:t>名词解释</w:t>
      </w:r>
    </w:p>
    <w:p w:rsidR="00216A50" w:rsidRDefault="00216A50">
      <w:pPr>
        <w:ind w:firstLineChars="200" w:firstLine="640"/>
        <w:jc w:val="left"/>
        <w:rPr>
          <w:rFonts w:ascii="仿宋_GB2312" w:eastAsia="仿宋_GB2312" w:cs="宋体"/>
          <w:bCs/>
          <w:color w:val="000000"/>
          <w:kern w:val="0"/>
          <w:sz w:val="32"/>
          <w:szCs w:val="32"/>
          <w:lang w:val="zh-CN"/>
        </w:rPr>
      </w:pPr>
    </w:p>
    <w:p w:rsidR="00216A50" w:rsidRDefault="0095526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一、财政拨款收入：指本级财政当年拨付的资金。</w:t>
      </w:r>
    </w:p>
    <w:p w:rsidR="00216A50" w:rsidRDefault="0095526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二、事业收入：指事业单位开展专业业务活动及辅助活动取得的收入。</w:t>
      </w:r>
    </w:p>
    <w:p w:rsidR="00216A50" w:rsidRDefault="0095526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三、经营收入：指事业单位在专业业务活动及其辅助活动之外开展非独立核算经营活动取得的收入。</w:t>
      </w:r>
    </w:p>
    <w:p w:rsidR="00216A50" w:rsidRDefault="0095526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四、其他收入：指除上述“财政拨款收入”“事业收入”“经营收入”等以外的收入。</w:t>
      </w:r>
    </w:p>
    <w:p w:rsidR="00216A50" w:rsidRDefault="0095526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五、年初结转和结余：指以前年度尚未完成、结转到本年按有关规定继续使用的资金。</w:t>
      </w:r>
    </w:p>
    <w:p w:rsidR="00216A50" w:rsidRDefault="0095526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六、基本支出：指行政事业单位用于为保障其机构正常运转、完成日常工作任务而发生的人员支出和公用支出。</w:t>
      </w:r>
      <w:r>
        <w:rPr>
          <w:rFonts w:ascii="仿宋_GB2312" w:eastAsia="仿宋_GB2312" w:hAnsi="宋体" w:cs="宋体" w:hint="eastAsia"/>
          <w:color w:val="000000"/>
          <w:kern w:val="0"/>
          <w:sz w:val="32"/>
          <w:szCs w:val="30"/>
        </w:rPr>
        <w:t xml:space="preserve">   </w:t>
      </w:r>
    </w:p>
    <w:p w:rsidR="00216A50" w:rsidRDefault="0095526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七、工资福利支出：反映单位开支的在职职工和编制外长期聘用人员的各类劳动报酬，以及为上述人员缴纳的各项社会保险费等。</w:t>
      </w:r>
    </w:p>
    <w:p w:rsidR="00216A50" w:rsidRDefault="0095526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lastRenderedPageBreak/>
        <w:t>八、对个人和家庭的补助支出：反映政府用于对个人和家庭的补助支出，包括离休费、退休费、退职（役）费、抚恤金、生活补助、救济费、医疗费补助、助学金、独生子女奖励金、个人农业生产补贴、代缴社会保险费、其他等。</w:t>
      </w:r>
    </w:p>
    <w:p w:rsidR="00216A50" w:rsidRDefault="0095526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九、商品和服务支出：反映单位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rsidR="00216A50" w:rsidRDefault="0095526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十、项目支出：指各部门、各单位为完成其特定的工作任务和事业发展目标所发生的支出。</w:t>
      </w:r>
    </w:p>
    <w:p w:rsidR="00216A50" w:rsidRDefault="0095526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十一、“三公”经费：包括因公出国（境）费、公务用车购置及运行费和公务接待费。其</w:t>
      </w:r>
      <w:r>
        <w:rPr>
          <w:rFonts w:ascii="仿宋_GB2312" w:eastAsia="仿宋_GB2312" w:hAnsi="宋体" w:cs="宋体" w:hint="eastAsia"/>
          <w:color w:val="000000"/>
          <w:kern w:val="0"/>
          <w:sz w:val="32"/>
          <w:szCs w:val="30"/>
        </w:rPr>
        <w:t>中，因公出国（境）费指单位公务出国（境）的国际旅费、国外城市间交通费、住宿费、伙食费、培训费、公杂费等支出；公务用车购置及运行费指单位公务用车车辆购置支出（含车辆购置税、牌照费）及燃料费、维修费、过路过桥费、保险费、安全奖励费用等支出；公务接待费指单位按规定开支的各类公务接待（含外宾接待）费用等支出。</w:t>
      </w:r>
    </w:p>
    <w:p w:rsidR="00216A50" w:rsidRDefault="0095526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十二、机关运行经费：为保障行政单位（含参照公务员</w:t>
      </w:r>
      <w:r>
        <w:rPr>
          <w:rFonts w:ascii="仿宋_GB2312" w:eastAsia="仿宋_GB2312" w:hAnsi="宋体" w:cs="宋体" w:hint="eastAsia"/>
          <w:color w:val="000000"/>
          <w:kern w:val="0"/>
          <w:sz w:val="32"/>
          <w:szCs w:val="30"/>
        </w:rPr>
        <w:lastRenderedPageBreak/>
        <w:t>法管理的事业单位）运行用于购买货物和服务的各项资金，包括办公及印刷费、邮电费、差旅费、会议费、日常维修费、专用材料及一般设备购置费、办公用房水电费、办公用房取暖</w:t>
      </w:r>
      <w:r>
        <w:rPr>
          <w:rFonts w:ascii="仿宋_GB2312" w:eastAsia="仿宋_GB2312" w:hAnsi="宋体" w:cs="宋体" w:hint="eastAsia"/>
          <w:color w:val="000000"/>
          <w:kern w:val="0"/>
          <w:sz w:val="32"/>
          <w:szCs w:val="30"/>
        </w:rPr>
        <w:t>费、办公用房物业管理费、公务用车运行维护费以及其他费用。</w:t>
      </w:r>
    </w:p>
    <w:p w:rsidR="00216A50" w:rsidRDefault="00216A50">
      <w:pPr>
        <w:ind w:firstLineChars="200" w:firstLine="640"/>
        <w:jc w:val="left"/>
        <w:rPr>
          <w:rFonts w:ascii="仿宋_GB2312" w:eastAsia="仿宋_GB2312" w:hAnsi="宋体" w:cs="宋体"/>
          <w:color w:val="000000"/>
          <w:kern w:val="0"/>
          <w:sz w:val="32"/>
          <w:szCs w:val="30"/>
        </w:rPr>
      </w:pPr>
    </w:p>
    <w:p w:rsidR="00216A50" w:rsidRDefault="00216A50">
      <w:pPr>
        <w:ind w:firstLineChars="200" w:firstLine="640"/>
        <w:rPr>
          <w:rFonts w:ascii="仿宋_GB2312" w:eastAsia="仿宋_GB2312" w:hAnsi="黑体" w:cs="仿宋_GB2312"/>
          <w:sz w:val="32"/>
          <w:szCs w:val="32"/>
          <w:highlight w:val="yellow"/>
        </w:rPr>
      </w:pPr>
    </w:p>
    <w:p w:rsidR="00216A50" w:rsidRDefault="00216A50">
      <w:pPr>
        <w:ind w:firstLineChars="200" w:firstLine="640"/>
        <w:jc w:val="left"/>
        <w:rPr>
          <w:rFonts w:ascii="仿宋_GB2312" w:eastAsia="仿宋_GB2312" w:hAnsi="黑体" w:cs="仿宋_GB2312"/>
          <w:sz w:val="32"/>
          <w:szCs w:val="32"/>
          <w:highlight w:val="yellow"/>
        </w:rPr>
      </w:pPr>
    </w:p>
    <w:p w:rsidR="00216A50" w:rsidRDefault="00216A50">
      <w:pPr>
        <w:rPr>
          <w:sz w:val="52"/>
          <w:szCs w:val="52"/>
          <w:highlight w:val="yellow"/>
        </w:rPr>
      </w:pPr>
    </w:p>
    <w:p w:rsidR="00216A50" w:rsidRDefault="00216A50">
      <w:pPr>
        <w:rPr>
          <w:sz w:val="52"/>
          <w:szCs w:val="52"/>
          <w:highlight w:val="yellow"/>
        </w:rPr>
      </w:pPr>
    </w:p>
    <w:p w:rsidR="00216A50" w:rsidRDefault="00216A50">
      <w:pPr>
        <w:rPr>
          <w:sz w:val="52"/>
          <w:szCs w:val="52"/>
          <w:highlight w:val="yellow"/>
        </w:rPr>
      </w:pPr>
    </w:p>
    <w:p w:rsidR="00216A50" w:rsidRDefault="0095526C">
      <w:pPr>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三亚市中医院</w:t>
      </w:r>
    </w:p>
    <w:p w:rsidR="00216A50" w:rsidRDefault="0095526C">
      <w:pPr>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 xml:space="preserve">                                 2024</w:t>
      </w:r>
      <w:r>
        <w:rPr>
          <w:rFonts w:ascii="仿宋_GB2312" w:eastAsia="仿宋_GB2312" w:hAnsi="宋体" w:cs="宋体" w:hint="eastAsia"/>
          <w:color w:val="000000"/>
          <w:kern w:val="0"/>
          <w:sz w:val="32"/>
          <w:szCs w:val="30"/>
        </w:rPr>
        <w:t>年</w:t>
      </w:r>
      <w:r>
        <w:rPr>
          <w:rFonts w:ascii="仿宋_GB2312" w:eastAsia="仿宋_GB2312" w:hAnsi="宋体" w:cs="宋体" w:hint="eastAsia"/>
          <w:color w:val="000000"/>
          <w:kern w:val="0"/>
          <w:sz w:val="32"/>
          <w:szCs w:val="30"/>
        </w:rPr>
        <w:t>1</w:t>
      </w:r>
      <w:r>
        <w:rPr>
          <w:rFonts w:ascii="仿宋_GB2312" w:eastAsia="仿宋_GB2312" w:hAnsi="宋体" w:cs="宋体" w:hint="eastAsia"/>
          <w:color w:val="000000"/>
          <w:kern w:val="0"/>
          <w:sz w:val="32"/>
          <w:szCs w:val="30"/>
        </w:rPr>
        <w:t>月</w:t>
      </w:r>
      <w:r>
        <w:rPr>
          <w:rFonts w:ascii="仿宋_GB2312" w:eastAsia="仿宋_GB2312" w:hAnsi="宋体" w:cs="宋体" w:hint="eastAsia"/>
          <w:color w:val="000000"/>
          <w:kern w:val="0"/>
          <w:sz w:val="32"/>
          <w:szCs w:val="30"/>
        </w:rPr>
        <w:t>29</w:t>
      </w:r>
      <w:r>
        <w:rPr>
          <w:rFonts w:ascii="仿宋_GB2312" w:eastAsia="仿宋_GB2312" w:hAnsi="宋体" w:cs="宋体" w:hint="eastAsia"/>
          <w:color w:val="000000"/>
          <w:kern w:val="0"/>
          <w:sz w:val="32"/>
          <w:szCs w:val="30"/>
        </w:rPr>
        <w:t>日</w:t>
      </w:r>
    </w:p>
    <w:sectPr w:rsidR="00216A50" w:rsidSect="00216A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26C" w:rsidRDefault="0095526C" w:rsidP="008C1988">
      <w:r>
        <w:separator/>
      </w:r>
    </w:p>
  </w:endnote>
  <w:endnote w:type="continuationSeparator" w:id="1">
    <w:p w:rsidR="0095526C" w:rsidRDefault="0095526C" w:rsidP="008C19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26C" w:rsidRDefault="0095526C" w:rsidP="008C1988">
      <w:r>
        <w:separator/>
      </w:r>
    </w:p>
  </w:footnote>
  <w:footnote w:type="continuationSeparator" w:id="1">
    <w:p w:rsidR="0095526C" w:rsidRDefault="0095526C" w:rsidP="008C19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DF9371"/>
    <w:multiLevelType w:val="singleLevel"/>
    <w:tmpl w:val="FFDF9371"/>
    <w:lvl w:ilvl="0">
      <w:start w:val="1"/>
      <w:numFmt w:val="chineseCounting"/>
      <w:suff w:val="nothing"/>
      <w:lvlText w:val="（%1）"/>
      <w:lvlJc w:val="left"/>
      <w:rPr>
        <w:rFonts w:hint="eastAsia"/>
      </w:rPr>
    </w:lvl>
  </w:abstractNum>
  <w:abstractNum w:abstractNumId="1">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A9A3BBB"/>
    <w:multiLevelType w:val="singleLevel"/>
    <w:tmpl w:val="5A9A3BBB"/>
    <w:lvl w:ilvl="0">
      <w:start w:val="2"/>
      <w:numFmt w:val="chineseCounting"/>
      <w:suff w:val="nothing"/>
      <w:lvlText w:val="（%1）"/>
      <w:lvlJc w:val="left"/>
      <w:rPr>
        <w:rFonts w:hint="eastAsia"/>
      </w:rPr>
    </w:lvl>
  </w:abstractNum>
  <w:abstractNum w:abstractNumId="5">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E2F26F1"/>
    <w:multiLevelType w:val="multilevel"/>
    <w:tmpl w:val="7E2F26F1"/>
    <w:lvl w:ilvl="0">
      <w:start w:val="1"/>
      <w:numFmt w:val="japaneseCounting"/>
      <w:lvlText w:val="%1、"/>
      <w:lvlJc w:val="left"/>
      <w:pPr>
        <w:ind w:left="1590" w:hanging="720"/>
      </w:pPr>
      <w:rPr>
        <w:rFonts w:ascii="黑体" w:eastAsia="黑体" w:hAnsi="黑体" w:cs="仿宋_GB2312" w:hint="default"/>
        <w:color w:val="auto"/>
      </w:rPr>
    </w:lvl>
    <w:lvl w:ilvl="1">
      <w:start w:val="1"/>
      <w:numFmt w:val="lowerLetter"/>
      <w:lvlText w:val="%2)"/>
      <w:lvlJc w:val="left"/>
      <w:pPr>
        <w:ind w:left="1710" w:hanging="420"/>
      </w:pPr>
    </w:lvl>
    <w:lvl w:ilvl="2">
      <w:start w:val="1"/>
      <w:numFmt w:val="lowerRoman"/>
      <w:lvlText w:val="%3."/>
      <w:lvlJc w:val="right"/>
      <w:pPr>
        <w:ind w:left="2130" w:hanging="420"/>
      </w:pPr>
    </w:lvl>
    <w:lvl w:ilvl="3">
      <w:start w:val="1"/>
      <w:numFmt w:val="decimal"/>
      <w:lvlText w:val="%4."/>
      <w:lvlJc w:val="left"/>
      <w:pPr>
        <w:ind w:left="2550" w:hanging="420"/>
      </w:pPr>
    </w:lvl>
    <w:lvl w:ilvl="4">
      <w:start w:val="1"/>
      <w:numFmt w:val="lowerLetter"/>
      <w:lvlText w:val="%5)"/>
      <w:lvlJc w:val="left"/>
      <w:pPr>
        <w:ind w:left="2970" w:hanging="420"/>
      </w:pPr>
    </w:lvl>
    <w:lvl w:ilvl="5">
      <w:start w:val="1"/>
      <w:numFmt w:val="lowerRoman"/>
      <w:lvlText w:val="%6."/>
      <w:lvlJc w:val="right"/>
      <w:pPr>
        <w:ind w:left="3390" w:hanging="420"/>
      </w:pPr>
    </w:lvl>
    <w:lvl w:ilvl="6">
      <w:start w:val="1"/>
      <w:numFmt w:val="decimal"/>
      <w:lvlText w:val="%7."/>
      <w:lvlJc w:val="left"/>
      <w:pPr>
        <w:ind w:left="3810" w:hanging="420"/>
      </w:pPr>
    </w:lvl>
    <w:lvl w:ilvl="7">
      <w:start w:val="1"/>
      <w:numFmt w:val="lowerLetter"/>
      <w:lvlText w:val="%8)"/>
      <w:lvlJc w:val="left"/>
      <w:pPr>
        <w:ind w:left="4230" w:hanging="420"/>
      </w:pPr>
    </w:lvl>
    <w:lvl w:ilvl="8">
      <w:start w:val="1"/>
      <w:numFmt w:val="lowerRoman"/>
      <w:lvlText w:val="%9."/>
      <w:lvlJc w:val="right"/>
      <w:pPr>
        <w:ind w:left="4650" w:hanging="420"/>
      </w:pPr>
    </w:lvl>
  </w:abstractNum>
  <w:num w:numId="1">
    <w:abstractNumId w:val="1"/>
  </w:num>
  <w:num w:numId="2">
    <w:abstractNumId w:val="2"/>
  </w:num>
  <w:num w:numId="3">
    <w:abstractNumId w:val="3"/>
  </w:num>
  <w:num w:numId="4">
    <w:abstractNumId w:val="5"/>
  </w:num>
  <w:num w:numId="5">
    <w:abstractNumId w:val="6"/>
  </w:num>
  <w:num w:numId="6">
    <w:abstractNumId w:val="0"/>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卢秋月">
    <w15:presenceInfo w15:providerId="None" w15:userId="卢秋月"/>
  </w15:person>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trackRevision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kzM2RlMzEzY2Q5MDU0YzU5YWE4OTRkNDgzMmI3YmQifQ=="/>
  </w:docVars>
  <w:rsids>
    <w:rsidRoot w:val="00C6674F"/>
    <w:rsid w:val="00216A50"/>
    <w:rsid w:val="00613C53"/>
    <w:rsid w:val="007176AC"/>
    <w:rsid w:val="008C1988"/>
    <w:rsid w:val="0095526C"/>
    <w:rsid w:val="00C6674F"/>
    <w:rsid w:val="00CA70CC"/>
    <w:rsid w:val="00DC6EC7"/>
    <w:rsid w:val="03123DCA"/>
    <w:rsid w:val="078D3A1F"/>
    <w:rsid w:val="0CF358D2"/>
    <w:rsid w:val="0CF87B8D"/>
    <w:rsid w:val="0FE71708"/>
    <w:rsid w:val="112C74ED"/>
    <w:rsid w:val="12755071"/>
    <w:rsid w:val="13500F50"/>
    <w:rsid w:val="13A520F1"/>
    <w:rsid w:val="15016B25"/>
    <w:rsid w:val="1CDB6B83"/>
    <w:rsid w:val="1D3C3AC6"/>
    <w:rsid w:val="1D5801D4"/>
    <w:rsid w:val="1ECA6EAF"/>
    <w:rsid w:val="212A1E87"/>
    <w:rsid w:val="26532A92"/>
    <w:rsid w:val="272012A1"/>
    <w:rsid w:val="27C81B67"/>
    <w:rsid w:val="28647508"/>
    <w:rsid w:val="290C0A57"/>
    <w:rsid w:val="2B080B9B"/>
    <w:rsid w:val="2B813E9D"/>
    <w:rsid w:val="2BEE0F5A"/>
    <w:rsid w:val="2D4E6DAE"/>
    <w:rsid w:val="2FC736C3"/>
    <w:rsid w:val="32052280"/>
    <w:rsid w:val="3212499D"/>
    <w:rsid w:val="32943B7B"/>
    <w:rsid w:val="3296737C"/>
    <w:rsid w:val="33D7643D"/>
    <w:rsid w:val="37F54B45"/>
    <w:rsid w:val="3AD1447A"/>
    <w:rsid w:val="3BF74285"/>
    <w:rsid w:val="3C771FCD"/>
    <w:rsid w:val="3D464A97"/>
    <w:rsid w:val="3E52684D"/>
    <w:rsid w:val="3F4D02F2"/>
    <w:rsid w:val="43C755E8"/>
    <w:rsid w:val="44232917"/>
    <w:rsid w:val="45067DD8"/>
    <w:rsid w:val="458F2F09"/>
    <w:rsid w:val="46860554"/>
    <w:rsid w:val="4C264FC1"/>
    <w:rsid w:val="4D1C36A4"/>
    <w:rsid w:val="4E8A41F5"/>
    <w:rsid w:val="4E8A5B90"/>
    <w:rsid w:val="5211195F"/>
    <w:rsid w:val="54BF40B9"/>
    <w:rsid w:val="55AD03B6"/>
    <w:rsid w:val="56F91B04"/>
    <w:rsid w:val="573A3ECB"/>
    <w:rsid w:val="5B0723FA"/>
    <w:rsid w:val="5DF45A01"/>
    <w:rsid w:val="5DF55001"/>
    <w:rsid w:val="5E3B7764"/>
    <w:rsid w:val="609D63BA"/>
    <w:rsid w:val="60C20782"/>
    <w:rsid w:val="63E94CAF"/>
    <w:rsid w:val="64446389"/>
    <w:rsid w:val="649B1A9C"/>
    <w:rsid w:val="658B1D86"/>
    <w:rsid w:val="66A53BB5"/>
    <w:rsid w:val="6C582665"/>
    <w:rsid w:val="715F0262"/>
    <w:rsid w:val="72A46970"/>
    <w:rsid w:val="7860333A"/>
    <w:rsid w:val="79135D33"/>
    <w:rsid w:val="7C021C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6A5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16A50"/>
    <w:pPr>
      <w:tabs>
        <w:tab w:val="center" w:pos="4153"/>
        <w:tab w:val="right" w:pos="8306"/>
      </w:tabs>
      <w:snapToGrid w:val="0"/>
      <w:jc w:val="left"/>
    </w:pPr>
    <w:rPr>
      <w:sz w:val="18"/>
      <w:szCs w:val="18"/>
    </w:rPr>
  </w:style>
  <w:style w:type="paragraph" w:styleId="a4">
    <w:name w:val="header"/>
    <w:basedOn w:val="a"/>
    <w:link w:val="Char0"/>
    <w:qFormat/>
    <w:rsid w:val="00216A50"/>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216A50"/>
    <w:pPr>
      <w:spacing w:beforeAutospacing="1" w:afterAutospacing="1"/>
      <w:jc w:val="left"/>
    </w:pPr>
    <w:rPr>
      <w:rFonts w:cs="Times New Roman"/>
      <w:kern w:val="0"/>
      <w:sz w:val="24"/>
    </w:rPr>
  </w:style>
  <w:style w:type="paragraph" w:customStyle="1" w:styleId="1">
    <w:name w:val="列出段落1"/>
    <w:basedOn w:val="a"/>
    <w:autoRedefine/>
    <w:uiPriority w:val="34"/>
    <w:qFormat/>
    <w:rsid w:val="00216A50"/>
    <w:pPr>
      <w:ind w:firstLineChars="200" w:firstLine="420"/>
    </w:pPr>
  </w:style>
  <w:style w:type="paragraph" w:customStyle="1" w:styleId="11">
    <w:name w:val="列出段落11"/>
    <w:basedOn w:val="a"/>
    <w:autoRedefine/>
    <w:uiPriority w:val="34"/>
    <w:qFormat/>
    <w:rsid w:val="00216A50"/>
    <w:pPr>
      <w:ind w:firstLineChars="200" w:firstLine="420"/>
    </w:pPr>
  </w:style>
  <w:style w:type="character" w:customStyle="1" w:styleId="Char0">
    <w:name w:val="页眉 Char"/>
    <w:basedOn w:val="a0"/>
    <w:link w:val="a4"/>
    <w:qFormat/>
    <w:rsid w:val="00216A50"/>
    <w:rPr>
      <w:rFonts w:asciiTheme="minorHAnsi" w:eastAsiaTheme="minorEastAsia" w:hAnsiTheme="minorHAnsi" w:cstheme="minorBidi"/>
      <w:kern w:val="2"/>
      <w:sz w:val="18"/>
      <w:szCs w:val="18"/>
    </w:rPr>
  </w:style>
  <w:style w:type="character" w:customStyle="1" w:styleId="Char">
    <w:name w:val="页脚 Char"/>
    <w:basedOn w:val="a0"/>
    <w:link w:val="a3"/>
    <w:autoRedefine/>
    <w:qFormat/>
    <w:rsid w:val="00216A50"/>
    <w:rPr>
      <w:rFonts w:asciiTheme="minorHAnsi" w:eastAsiaTheme="minorEastAsia" w:hAnsiTheme="minorHAnsi" w:cstheme="minorBidi"/>
      <w:kern w:val="2"/>
      <w:sz w:val="18"/>
      <w:szCs w:val="18"/>
    </w:rPr>
  </w:style>
  <w:style w:type="paragraph" w:styleId="a6">
    <w:name w:val="Balloon Text"/>
    <w:basedOn w:val="a"/>
    <w:link w:val="Char1"/>
    <w:rsid w:val="008C1988"/>
    <w:rPr>
      <w:sz w:val="18"/>
      <w:szCs w:val="18"/>
    </w:rPr>
  </w:style>
  <w:style w:type="character" w:customStyle="1" w:styleId="Char1">
    <w:name w:val="批注框文本 Char"/>
    <w:basedOn w:val="a0"/>
    <w:link w:val="a6"/>
    <w:rsid w:val="008C198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799</Words>
  <Characters>4555</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HUAWEI</cp:lastModifiedBy>
  <cp:revision>7</cp:revision>
  <dcterms:created xsi:type="dcterms:W3CDTF">2024-01-29T00:39:00Z</dcterms:created>
  <dcterms:modified xsi:type="dcterms:W3CDTF">2024-02-06T08:39:00Z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030FF8ACAEA644AAB879EA7808D1AC9C_12</vt:lpwstr>
  </property>
</Properties>
</file>