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jc w:val="center"/>
        <w:rPr>
          <w:rFonts w:hint="eastAsia" w:asciiTheme="minorEastAsia" w:hAnsiTheme="minorEastAsia" w:eastAsiaTheme="minorEastAsia" w:cstheme="minorEastAsia"/>
          <w:b/>
          <w:bCs/>
          <w:sz w:val="52"/>
          <w:szCs w:val="52"/>
          <w:lang w:eastAsia="zh-CN"/>
        </w:rPr>
      </w:pPr>
      <w:r>
        <w:rPr>
          <w:rFonts w:hint="eastAsia" w:asciiTheme="minorEastAsia" w:hAnsiTheme="minorEastAsia" w:eastAsiaTheme="minorEastAsia" w:cstheme="minorEastAsia"/>
          <w:b/>
          <w:bCs/>
          <w:sz w:val="52"/>
          <w:szCs w:val="52"/>
          <w:lang w:val="en-US" w:eastAsia="zh-CN"/>
        </w:rPr>
        <w:t>2022</w:t>
      </w:r>
      <w:r>
        <w:rPr>
          <w:rFonts w:hint="eastAsia" w:asciiTheme="minorEastAsia" w:hAnsiTheme="minorEastAsia" w:eastAsiaTheme="minorEastAsia" w:cstheme="minorEastAsia"/>
          <w:b/>
          <w:bCs/>
          <w:sz w:val="52"/>
          <w:szCs w:val="52"/>
        </w:rPr>
        <w:t>年</w:t>
      </w:r>
      <w:r>
        <w:rPr>
          <w:rFonts w:hint="eastAsia" w:asciiTheme="minorEastAsia" w:hAnsiTheme="minorEastAsia" w:eastAsiaTheme="minorEastAsia" w:cstheme="minorEastAsia"/>
          <w:b/>
          <w:bCs/>
          <w:sz w:val="52"/>
          <w:szCs w:val="52"/>
          <w:lang w:val="en-US" w:eastAsia="zh-CN"/>
        </w:rPr>
        <w:t>三亚市人民医院单位</w:t>
      </w:r>
      <w:r>
        <w:rPr>
          <w:rFonts w:hint="eastAsia" w:asciiTheme="minorEastAsia" w:hAnsiTheme="minorEastAsia" w:eastAsiaTheme="minorEastAsia" w:cstheme="minorEastAsia"/>
          <w:b/>
          <w:bCs/>
          <w:sz w:val="52"/>
          <w:szCs w:val="52"/>
        </w:rPr>
        <w:t>预算</w:t>
      </w:r>
    </w:p>
    <w:p>
      <w:pPr>
        <w:ind w:firstLine="1680"/>
        <w:jc w:val="center"/>
        <w:rPr>
          <w:rFonts w:hint="eastAsia" w:asciiTheme="minorEastAsia" w:hAnsiTheme="minorEastAsia" w:eastAsiaTheme="minorEastAsia" w:cstheme="minorEastAsia"/>
          <w:sz w:val="84"/>
          <w:szCs w:val="84"/>
          <w:lang w:eastAsia="zh-CN"/>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rPr>
          <w:rFonts w:hint="eastAsia" w:asciiTheme="minorEastAsia" w:hAnsiTheme="minorEastAsia" w:eastAsiaTheme="minorEastAsia" w:cstheme="minorEastAsia"/>
          <w:sz w:val="84"/>
          <w:szCs w:val="84"/>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目</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录</w:t>
      </w:r>
    </w:p>
    <w:p>
      <w:pPr>
        <w:jc w:val="center"/>
        <w:rPr>
          <w:rFonts w:hint="eastAsia" w:asciiTheme="minorEastAsia" w:hAnsiTheme="minorEastAsia" w:eastAsiaTheme="minorEastAsia" w:cstheme="minorEastAsia"/>
          <w:sz w:val="48"/>
          <w:szCs w:val="48"/>
        </w:rPr>
      </w:pP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概况</w:t>
      </w:r>
    </w:p>
    <w:p>
      <w:pPr>
        <w:pStyle w:val="7"/>
        <w:numPr>
          <w:ilvl w:val="0"/>
          <w:numId w:val="2"/>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主要职能</w:t>
      </w:r>
    </w:p>
    <w:p>
      <w:pPr>
        <w:pStyle w:val="7"/>
        <w:numPr>
          <w:ilvl w:val="0"/>
          <w:numId w:val="2"/>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预算单位构成</w:t>
      </w:r>
    </w:p>
    <w:p>
      <w:pPr>
        <w:pStyle w:val="7"/>
        <w:numPr>
          <w:ilvl w:val="0"/>
          <w:numId w:val="1"/>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预算表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财政拨款收支总表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一般公共预算支出表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一般公共预算基本支出表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一般公共预算“三公”经费支出表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政府性基金预算支出表。</w:t>
      </w:r>
    </w:p>
    <w:p>
      <w:pPr>
        <w:pStyle w:val="7"/>
        <w:numPr>
          <w:ilvl w:val="0"/>
          <w:numId w:val="3"/>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政府性基金预算“三公”经费支出表</w:t>
      </w: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w:t>
      </w:r>
      <w:r>
        <w:rPr>
          <w:rFonts w:hint="eastAsia" w:asciiTheme="minorEastAsia" w:hAnsiTheme="minorEastAsia" w:eastAsiaTheme="minorEastAsia" w:cstheme="minorEastAsia"/>
          <w:b/>
          <w:bCs/>
          <w:sz w:val="28"/>
          <w:szCs w:val="28"/>
          <w:lang w:eastAsia="zh-CN"/>
        </w:rPr>
        <w:t>人民医院</w:t>
      </w:r>
      <w:r>
        <w:rPr>
          <w:rFonts w:hint="eastAsia" w:asciiTheme="minorEastAsia" w:hAnsiTheme="minorEastAsia" w:eastAsiaTheme="minorEastAsia" w:cstheme="minorEastAsia"/>
          <w:b/>
          <w:bCs/>
          <w:sz w:val="28"/>
          <w:szCs w:val="28"/>
          <w:lang w:val="en-US" w:eastAsia="zh-CN"/>
        </w:rPr>
        <w:t>2022</w:t>
      </w:r>
      <w:r>
        <w:rPr>
          <w:rFonts w:hint="eastAsia" w:asciiTheme="minorEastAsia" w:hAnsiTheme="minorEastAsia" w:eastAsiaTheme="minorEastAsia" w:cstheme="minorEastAsia"/>
          <w:b/>
          <w:bCs/>
          <w:sz w:val="28"/>
          <w:szCs w:val="28"/>
        </w:rPr>
        <w:t>年单</w:t>
      </w:r>
      <w:r>
        <w:rPr>
          <w:rFonts w:hint="eastAsia" w:asciiTheme="minorEastAsia" w:hAnsiTheme="minorEastAsia" w:eastAsiaTheme="minorEastAsia" w:cstheme="minorEastAsia"/>
          <w:sz w:val="28"/>
          <w:szCs w:val="28"/>
        </w:rPr>
        <w:t>位预算情况说明</w:t>
      </w: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名词解释</w:t>
      </w:r>
    </w:p>
    <w:p>
      <w:pPr>
        <w:pStyle w:val="7"/>
        <w:ind w:left="1320" w:firstLine="0" w:firstLineChars="0"/>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pStyle w:val="7"/>
        <w:numPr>
          <w:ilvl w:val="0"/>
          <w:numId w:val="4"/>
        </w:numPr>
        <w:ind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概况</w:t>
      </w:r>
    </w:p>
    <w:p>
      <w:pPr>
        <w:jc w:val="left"/>
        <w:rPr>
          <w:rFonts w:hint="eastAsia" w:asciiTheme="minorEastAsia" w:hAnsiTheme="minorEastAsia" w:eastAsiaTheme="minorEastAsia" w:cstheme="minorEastAsia"/>
          <w:sz w:val="28"/>
          <w:szCs w:val="28"/>
        </w:rPr>
      </w:pPr>
    </w:p>
    <w:p>
      <w:pPr>
        <w:pStyle w:val="7"/>
        <w:numPr>
          <w:ilvl w:val="0"/>
          <w:numId w:val="5"/>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主要职能</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（一）贯彻落实新时期我国卫生与健康工作方针，坚持公益性，保障人民群众健康，推动医院各方面工作健康发展。</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（二）为人民群众提供医疗保健、疾病预防、健康教育、健康科普等医疗和一定的公共卫生服务。</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（三）承担院校医学教育、毕业后医学教育（含住院医师规范化培训、专科医师规范化培训）和继续医学教育，不断提升医学人才能力素质和工作水平。</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（四）开展临床医学和基础医学研究，推动医学科技成果转化。</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（五）按照举办主体和有关部门批准的范围开展对外技术交流和国际合作。</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（六）按照举办主体和有关部门批准的范围开展涉外医疗服务，承担重大活动医疗保障任务，承担突发公共事件的医疗卫生救助。</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（七）根据规划和需求，经三亚市人民政府和有关部门批准，可与社会力量合作举办新的非营利性医疗机构或在人才、管理、服务、技术、品牌等方面建立协议合作关系。</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（八）经三亚市人民政府和有关部门批准，与相关医疗机构组成医联体或医共体，推动形成基层首诊、双向转诊、急慢分治、上下联动的分级诊疗模式。</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（九）开展对口帮扶、送医下乡等健康扶贫和志愿者服务工作。</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（十）承担上级党委和政府交办的其他事项。</w:t>
      </w:r>
    </w:p>
    <w:p>
      <w:pPr>
        <w:keepNext w:val="0"/>
        <w:keepLines w:val="0"/>
        <w:pageBreakBefore w:val="0"/>
        <w:kinsoku/>
        <w:wordWrap/>
        <w:overflowPunct/>
        <w:topLinePunct w:val="0"/>
        <w:autoSpaceDE/>
        <w:autoSpaceDN/>
        <w:adjustRightInd/>
        <w:snapToGrid/>
        <w:spacing w:line="560" w:lineRule="exact"/>
        <w:ind w:firstLine="560" w:firstLineChars="200"/>
        <w:jc w:val="both"/>
        <w:textAlignment w:val="auto"/>
        <w:rPr>
          <w:rFonts w:hint="eastAsia" w:ascii="宋体" w:hAnsi="宋体" w:eastAsia="宋体" w:cs="宋体"/>
          <w:kern w:val="0"/>
          <w:sz w:val="24"/>
          <w:szCs w:val="24"/>
          <w:lang w:val="en-US" w:eastAsia="zh-CN"/>
        </w:rPr>
      </w:pPr>
      <w:r>
        <w:rPr>
          <w:rFonts w:hint="eastAsia" w:asciiTheme="minorEastAsia" w:hAnsiTheme="minorEastAsia" w:eastAsiaTheme="minorEastAsia" w:cstheme="minorEastAsia"/>
          <w:sz w:val="28"/>
          <w:szCs w:val="28"/>
          <w:lang w:eastAsia="zh-CN"/>
        </w:rPr>
        <w:t>（十一）机构设置：</w:t>
      </w:r>
      <w:r>
        <w:rPr>
          <w:rFonts w:hint="eastAsia" w:ascii="宋体" w:hAnsi="宋体" w:eastAsia="宋体" w:cs="宋体"/>
          <w:kern w:val="0"/>
          <w:sz w:val="24"/>
          <w:szCs w:val="24"/>
          <w:lang w:val="en-US" w:eastAsia="zh-CN"/>
        </w:rPr>
        <w:t>医院依据相关法律法规和国家规定，结合医院宗旨、发展目标、业务范围和实际需要，本着精简、高效、统一的原则，设立职能部门和临床医技科室。</w:t>
      </w:r>
    </w:p>
    <w:p>
      <w:pPr>
        <w:keepNext w:val="0"/>
        <w:keepLines w:val="0"/>
        <w:pageBreakBefore w:val="0"/>
        <w:kinsoku/>
        <w:wordWrap/>
        <w:overflowPunct/>
        <w:topLinePunct w:val="0"/>
        <w:autoSpaceDE/>
        <w:autoSpaceDN/>
        <w:adjustRightInd/>
        <w:snapToGrid/>
        <w:spacing w:line="560" w:lineRule="exac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职能部门主要职责：执行医院管理决定；执行、细化医院在医疗、教学、科研、护理、信息、行政、后勤等方面的管理制度；为医院业务发展及学科建设提供决策依据与管理支持。</w:t>
      </w:r>
    </w:p>
    <w:p>
      <w:pPr>
        <w:keepNext w:val="0"/>
        <w:keepLines w:val="0"/>
        <w:pageBreakBefore w:val="0"/>
        <w:kinsoku/>
        <w:wordWrap/>
        <w:overflowPunct/>
        <w:topLinePunct w:val="0"/>
        <w:autoSpaceDE/>
        <w:autoSpaceDN/>
        <w:adjustRightInd/>
        <w:snapToGrid/>
        <w:spacing w:line="560" w:lineRule="exac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pPr>
        <w:keepNext w:val="0"/>
        <w:keepLines w:val="0"/>
        <w:pageBreakBefore w:val="0"/>
        <w:kinsoku/>
        <w:wordWrap/>
        <w:overflowPunct/>
        <w:topLinePunct w:val="0"/>
        <w:autoSpaceDE/>
        <w:autoSpaceDN/>
        <w:adjustRightInd/>
        <w:snapToGrid/>
        <w:spacing w:line="560" w:lineRule="exac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医院依法设置工会、妇委会、共青团等群众组织</w:t>
      </w:r>
    </w:p>
    <w:p>
      <w:pPr>
        <w:keepNext w:val="0"/>
        <w:keepLines w:val="0"/>
        <w:pageBreakBefore w:val="0"/>
        <w:kinsoku/>
        <w:wordWrap/>
        <w:overflowPunct/>
        <w:topLinePunct w:val="0"/>
        <w:autoSpaceDE/>
        <w:autoSpaceDN/>
        <w:adjustRightInd/>
        <w:snapToGrid/>
        <w:spacing w:line="560" w:lineRule="exact"/>
        <w:ind w:firstLine="480" w:firstLineChars="200"/>
        <w:jc w:val="both"/>
        <w:textAlignment w:val="auto"/>
        <w:rPr>
          <w:rFonts w:hint="eastAsia" w:asciiTheme="minorEastAsia" w:hAnsiTheme="minorEastAsia" w:eastAsiaTheme="minorEastAsia" w:cstheme="minorEastAsia"/>
          <w:sz w:val="28"/>
          <w:szCs w:val="28"/>
          <w:lang w:eastAsia="zh-CN"/>
        </w:rPr>
      </w:pPr>
      <w:r>
        <w:rPr>
          <w:rFonts w:hint="eastAsia" w:ascii="宋体" w:hAnsi="宋体" w:eastAsia="宋体" w:cs="宋体"/>
          <w:kern w:val="0"/>
          <w:sz w:val="24"/>
          <w:szCs w:val="24"/>
          <w:lang w:val="en-US" w:eastAsia="zh-CN"/>
        </w:rPr>
        <w:t>医院根据工作需要设立学术、医疗、信息、教育、科研、药事、伦理等专业委员会，辅助医院行政领导班子对相应具体事务进行专业化决策与管理。</w:t>
      </w:r>
      <w:bookmarkStart w:id="0" w:name="_GoBack"/>
      <w:bookmarkEnd w:id="0"/>
    </w:p>
    <w:p>
      <w:pPr>
        <w:jc w:val="left"/>
        <w:rPr>
          <w:rFonts w:hint="eastAsia" w:asciiTheme="minorEastAsia" w:hAnsiTheme="minorEastAsia" w:eastAsiaTheme="minorEastAsia" w:cstheme="minorEastAsia"/>
          <w:b/>
          <w:bCs/>
          <w:sz w:val="28"/>
          <w:szCs w:val="28"/>
          <w:lang w:eastAsia="zh-CN"/>
        </w:rPr>
      </w:pPr>
    </w:p>
    <w:p>
      <w:pPr>
        <w:pStyle w:val="7"/>
        <w:numPr>
          <w:ilvl w:val="0"/>
          <w:numId w:val="5"/>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部门预算单位构成（单位公开没有此部分内容）</w:t>
      </w:r>
    </w:p>
    <w:p>
      <w:pPr>
        <w:pStyle w:val="7"/>
        <w:numPr>
          <w:ilvl w:val="-1"/>
          <w:numId w:val="0"/>
        </w:numPr>
        <w:ind w:left="0" w:leftChars="0" w:firstLine="0" w:firstLineChars="0"/>
        <w:jc w:val="left"/>
        <w:rPr>
          <w:rFonts w:hint="eastAsia" w:asciiTheme="minorEastAsia" w:hAnsiTheme="minorEastAsia" w:eastAsiaTheme="minorEastAsia" w:cstheme="minorEastAsia"/>
          <w:b/>
          <w:bCs/>
          <w:sz w:val="28"/>
          <w:szCs w:val="28"/>
        </w:rPr>
      </w:pP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第二部分  </w:t>
      </w:r>
      <w:r>
        <w:rPr>
          <w:rFonts w:hint="eastAsia" w:asciiTheme="minorEastAsia" w:hAnsiTheme="minorEastAsia" w:eastAsiaTheme="minorEastAsia" w:cstheme="minorEastAsia"/>
          <w:b/>
          <w:bCs/>
          <w:sz w:val="28"/>
          <w:szCs w:val="28"/>
          <w:lang w:val="en-US" w:eastAsia="zh-CN"/>
        </w:rPr>
        <w:t>三亚市</w:t>
      </w:r>
      <w:r>
        <w:rPr>
          <w:rFonts w:hint="eastAsia" w:asciiTheme="minorEastAsia" w:hAnsiTheme="minorEastAsia" w:eastAsiaTheme="minorEastAsia" w:cstheme="minorEastAsia"/>
          <w:b/>
          <w:bCs/>
          <w:sz w:val="28"/>
          <w:szCs w:val="28"/>
          <w:lang w:eastAsia="zh-CN"/>
        </w:rPr>
        <w:t>人民医院</w:t>
      </w:r>
      <w:r>
        <w:rPr>
          <w:rFonts w:hint="eastAsia" w:asciiTheme="minorEastAsia" w:hAnsiTheme="minorEastAsia" w:eastAsiaTheme="minorEastAsia" w:cstheme="minorEastAsia"/>
          <w:b/>
          <w:bCs/>
          <w:sz w:val="28"/>
          <w:szCs w:val="28"/>
          <w:lang w:val="en-US" w:eastAsia="zh-CN"/>
        </w:rPr>
        <w:t>2022年单位</w:t>
      </w:r>
      <w:r>
        <w:rPr>
          <w:rFonts w:hint="eastAsia" w:asciiTheme="minorEastAsia" w:hAnsiTheme="minorEastAsia" w:eastAsiaTheme="minorEastAsia" w:cstheme="minorEastAsia"/>
          <w:b/>
          <w:bCs/>
          <w:sz w:val="28"/>
          <w:szCs w:val="28"/>
        </w:rPr>
        <w:t>预算表</w:t>
      </w:r>
    </w:p>
    <w:p>
      <w:pPr>
        <w:ind w:left="800"/>
        <w:jc w:val="left"/>
        <w:rPr>
          <w:rFonts w:hint="eastAsia" w:asciiTheme="minorEastAsia" w:hAnsiTheme="minorEastAsia" w:eastAsiaTheme="minorEastAsia" w:cstheme="minorEastAsia"/>
          <w:sz w:val="28"/>
          <w:szCs w:val="28"/>
        </w:rPr>
      </w:pPr>
    </w:p>
    <w:p>
      <w:pPr>
        <w:ind w:left="8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（此部分内容即为单位预算公开表）</w:t>
      </w:r>
    </w:p>
    <w:p>
      <w:pPr>
        <w:rPr>
          <w:rFonts w:hint="eastAsia" w:asciiTheme="minorEastAsia" w:hAnsiTheme="minorEastAsia" w:eastAsiaTheme="minorEastAsia" w:cstheme="minorEastAsia"/>
          <w:sz w:val="28"/>
          <w:szCs w:val="28"/>
        </w:rPr>
      </w:pPr>
    </w:p>
    <w:p>
      <w:pPr>
        <w:ind w:firstLine="422" w:firstLine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第三部分  </w:t>
      </w:r>
      <w:r>
        <w:rPr>
          <w:rFonts w:hint="eastAsia" w:asciiTheme="minorEastAsia" w:hAnsiTheme="minorEastAsia" w:eastAsiaTheme="minorEastAsia" w:cstheme="minorEastAsia"/>
          <w:b/>
          <w:bCs/>
          <w:sz w:val="28"/>
          <w:szCs w:val="28"/>
          <w:lang w:eastAsia="zh-CN"/>
        </w:rPr>
        <w:t>三亚市人民医院</w:t>
      </w:r>
      <w:r>
        <w:rPr>
          <w:rFonts w:hint="eastAsia" w:asciiTheme="minorEastAsia" w:hAnsiTheme="minorEastAsia" w:eastAsiaTheme="minorEastAsia" w:cstheme="minorEastAsia"/>
          <w:b/>
          <w:bCs/>
          <w:sz w:val="28"/>
          <w:szCs w:val="28"/>
          <w:lang w:val="en-US" w:eastAsia="zh-CN"/>
        </w:rPr>
        <w:t>2022年</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预算情况说明</w:t>
      </w:r>
    </w:p>
    <w:p>
      <w:pPr>
        <w:jc w:val="center"/>
        <w:rPr>
          <w:rFonts w:hint="eastAsia" w:asciiTheme="minorEastAsia" w:hAnsiTheme="minorEastAsia" w:eastAsiaTheme="minorEastAsia" w:cstheme="minorEastAsia"/>
          <w:sz w:val="28"/>
          <w:szCs w:val="28"/>
        </w:rPr>
      </w:pPr>
    </w:p>
    <w:p>
      <w:p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2022</w:t>
      </w:r>
      <w:r>
        <w:rPr>
          <w:rFonts w:hint="eastAsia" w:asciiTheme="minorEastAsia" w:hAnsiTheme="minorEastAsia" w:eastAsiaTheme="minorEastAsia" w:cstheme="minorEastAsia"/>
          <w:b/>
          <w:bCs/>
          <w:sz w:val="28"/>
          <w:szCs w:val="28"/>
        </w:rPr>
        <w:t>年财政拨款收支预算情况的总体说明</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rPr>
        <w:t>财政拨款收支总预算</w:t>
      </w:r>
      <w:r>
        <w:rPr>
          <w:rFonts w:hint="eastAsia" w:asciiTheme="minorEastAsia" w:hAnsiTheme="minorEastAsia" w:eastAsiaTheme="minorEastAsia" w:cstheme="minorEastAsia"/>
          <w:sz w:val="28"/>
          <w:szCs w:val="28"/>
          <w:lang w:val="en-US" w:eastAsia="zh-CN"/>
        </w:rPr>
        <w:t>17257.39</w:t>
      </w:r>
      <w:r>
        <w:rPr>
          <w:rFonts w:hint="eastAsia" w:asciiTheme="minorEastAsia" w:hAnsiTheme="minorEastAsia" w:eastAsiaTheme="minorEastAsia" w:cstheme="minorEastAsia"/>
          <w:sz w:val="28"/>
          <w:szCs w:val="28"/>
        </w:rPr>
        <w:t>万元。其中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收入总计</w:t>
      </w:r>
      <w:r>
        <w:rPr>
          <w:rFonts w:hint="eastAsia" w:asciiTheme="minorEastAsia" w:hAnsiTheme="minorEastAsia" w:eastAsiaTheme="minorEastAsia" w:cstheme="minorEastAsia"/>
          <w:sz w:val="28"/>
          <w:szCs w:val="28"/>
          <w:lang w:val="en-US" w:eastAsia="zh-CN"/>
        </w:rPr>
        <w:t>17257.39</w:t>
      </w:r>
      <w:r>
        <w:rPr>
          <w:rFonts w:hint="eastAsia" w:asciiTheme="minorEastAsia" w:hAnsiTheme="minorEastAsia" w:eastAsiaTheme="minorEastAsia" w:cstheme="minorEastAsia"/>
          <w:sz w:val="28"/>
          <w:szCs w:val="28"/>
        </w:rPr>
        <w:t>万元，包括一般公共预算本年收入</w:t>
      </w:r>
      <w:r>
        <w:rPr>
          <w:rFonts w:hint="eastAsia" w:asciiTheme="minorEastAsia" w:hAnsiTheme="minorEastAsia" w:eastAsiaTheme="minorEastAsia" w:cstheme="minorEastAsia"/>
          <w:sz w:val="28"/>
          <w:szCs w:val="28"/>
          <w:lang w:val="en-US" w:eastAsia="zh-CN"/>
        </w:rPr>
        <w:t>8600.8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政府性基金预算本年收入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万元、上年结转</w:t>
      </w:r>
      <w:r>
        <w:rPr>
          <w:rFonts w:hint="eastAsia" w:asciiTheme="minorEastAsia" w:hAnsiTheme="minorEastAsia" w:eastAsiaTheme="minorEastAsia" w:cstheme="minorEastAsia"/>
          <w:sz w:val="28"/>
          <w:szCs w:val="28"/>
          <w:lang w:val="en-US" w:eastAsia="zh-CN"/>
        </w:rPr>
        <w:t>8656.59</w:t>
      </w:r>
      <w:r>
        <w:rPr>
          <w:rFonts w:hint="eastAsia" w:asciiTheme="minorEastAsia" w:hAnsiTheme="minorEastAsia" w:eastAsiaTheme="minorEastAsia" w:cstheme="minorEastAsia"/>
          <w:sz w:val="28"/>
          <w:szCs w:val="28"/>
        </w:rPr>
        <w:t>万元；支出总计</w:t>
      </w:r>
      <w:r>
        <w:rPr>
          <w:rFonts w:hint="eastAsia" w:asciiTheme="minorEastAsia" w:hAnsiTheme="minorEastAsia" w:eastAsiaTheme="minorEastAsia" w:cstheme="minorEastAsia"/>
          <w:sz w:val="28"/>
          <w:szCs w:val="28"/>
          <w:lang w:val="en-US" w:eastAsia="zh-CN"/>
        </w:rPr>
        <w:t>17257.39</w:t>
      </w:r>
      <w:r>
        <w:rPr>
          <w:rFonts w:hint="eastAsia" w:asciiTheme="minorEastAsia" w:hAnsiTheme="minorEastAsia" w:eastAsiaTheme="minorEastAsia" w:cstheme="minorEastAsia"/>
          <w:sz w:val="28"/>
          <w:szCs w:val="28"/>
        </w:rPr>
        <w:t>万元，包括</w:t>
      </w: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val="en-US" w:eastAsia="zh-CN"/>
        </w:rPr>
        <w:t>1077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卫生健康支出</w:t>
      </w:r>
      <w:r>
        <w:rPr>
          <w:rFonts w:hint="eastAsia" w:asciiTheme="minorEastAsia" w:hAnsiTheme="minorEastAsia" w:eastAsiaTheme="minorEastAsia" w:cstheme="minorEastAsia"/>
          <w:sz w:val="28"/>
          <w:szCs w:val="28"/>
          <w:lang w:val="en-US" w:eastAsia="zh-CN"/>
        </w:rPr>
        <w:t>8464.68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、城乡社区支出</w:t>
      </w:r>
      <w:r>
        <w:rPr>
          <w:rFonts w:hint="eastAsia" w:asciiTheme="minorEastAsia" w:hAnsiTheme="minorEastAsia" w:eastAsiaTheme="minorEastAsia" w:cstheme="minorEastAsia"/>
          <w:sz w:val="28"/>
          <w:szCs w:val="28"/>
          <w:lang w:val="en-US" w:eastAsia="zh-CN"/>
        </w:rPr>
        <w:t>200.64万元、其他支出7515.07万元、</w:t>
      </w:r>
      <w:r>
        <w:rPr>
          <w:rFonts w:hint="eastAsia" w:asciiTheme="minorEastAsia" w:hAnsiTheme="minorEastAsia" w:eastAsiaTheme="minorEastAsia" w:cstheme="minorEastAsia"/>
          <w:sz w:val="28"/>
          <w:szCs w:val="28"/>
          <w:lang w:eastAsia="zh-CN"/>
        </w:rPr>
        <w:t>转结下年0万元。</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2022</w:t>
      </w:r>
      <w:r>
        <w:rPr>
          <w:rFonts w:hint="eastAsia" w:asciiTheme="minorEastAsia" w:hAnsiTheme="minorEastAsia" w:eastAsiaTheme="minorEastAsia" w:cstheme="minorEastAsia"/>
          <w:b/>
          <w:bCs/>
          <w:sz w:val="28"/>
          <w:szCs w:val="28"/>
        </w:rPr>
        <w:t>年一般公共预算当年拨款情况说明</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（一）一般公共预算当年规模变化情况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年一般公共预算当年拨款</w:t>
      </w:r>
      <w:r>
        <w:rPr>
          <w:rFonts w:hint="eastAsia" w:asciiTheme="minorEastAsia" w:hAnsiTheme="minorEastAsia" w:eastAsiaTheme="minorEastAsia" w:cstheme="minorEastAsia"/>
          <w:sz w:val="28"/>
          <w:szCs w:val="28"/>
          <w:lang w:val="en-US" w:eastAsia="zh-CN"/>
        </w:rPr>
        <w:t>9541.68</w:t>
      </w:r>
      <w:r>
        <w:rPr>
          <w:rFonts w:hint="eastAsia" w:asciiTheme="minorEastAsia" w:hAnsiTheme="minorEastAsia" w:eastAsiaTheme="minorEastAsia" w:cstheme="minorEastAsia"/>
          <w:sz w:val="28"/>
          <w:szCs w:val="28"/>
        </w:rPr>
        <w:t>万元，比上年预算数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870</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卫生健康支出预算有所增加。</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（二）一般公共预算当年拨款结构情况</w:t>
      </w:r>
    </w:p>
    <w:p>
      <w:pPr>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（类）</w:t>
      </w:r>
      <w:r>
        <w:rPr>
          <w:rFonts w:hint="eastAsia" w:asciiTheme="minorEastAsia" w:hAnsiTheme="minorEastAsia" w:eastAsiaTheme="minorEastAsia" w:cstheme="minorEastAsia"/>
          <w:sz w:val="28"/>
          <w:szCs w:val="28"/>
          <w:lang w:val="en-US" w:eastAsia="zh-CN"/>
        </w:rPr>
        <w:t>1077</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11.29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卫生健康支出（类）</w:t>
      </w:r>
      <w:r>
        <w:rPr>
          <w:rFonts w:hint="eastAsia" w:asciiTheme="minorEastAsia" w:hAnsiTheme="minorEastAsia" w:eastAsiaTheme="minorEastAsia" w:cstheme="minorEastAsia"/>
          <w:sz w:val="28"/>
          <w:szCs w:val="28"/>
          <w:lang w:val="en-US" w:eastAsia="zh-CN"/>
        </w:rPr>
        <w:t>8464.68</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88.71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（三）一般公共预算当年拨款具体使用情况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1.社会保障和就业支出（类）行政事业单位养老支出（款）机关事业单位基本养老保险缴费支出（项）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718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比去年预算数减少127</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单位本级在编人员</w:t>
      </w:r>
      <w:r>
        <w:rPr>
          <w:rFonts w:hint="eastAsia" w:asciiTheme="minorEastAsia" w:hAnsiTheme="minorEastAsia" w:eastAsiaTheme="minorEastAsia" w:cstheme="minorEastAsia"/>
          <w:sz w:val="28"/>
          <w:szCs w:val="28"/>
          <w:lang w:val="en-US" w:eastAsia="zh-CN"/>
        </w:rPr>
        <w:t>的基本养老保险费用调整。</w:t>
      </w:r>
    </w:p>
    <w:p>
      <w:pPr>
        <w:pStyle w:val="4"/>
        <w:widowControl/>
        <w:spacing w:beforeAutospacing="0" w:afterAutospacing="0"/>
        <w:ind w:firstLine="64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2.社会保障和就业支出（类）行政事业单位养老支出（款）机关事业单位职业年金缴费支出（项）2022年预算数为359万元,比去年预算数减少62</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单位本级在编人员</w:t>
      </w:r>
      <w:r>
        <w:rPr>
          <w:rFonts w:hint="eastAsia" w:asciiTheme="minorEastAsia" w:hAnsiTheme="minorEastAsia" w:eastAsiaTheme="minorEastAsia" w:cstheme="minorEastAsia"/>
          <w:sz w:val="28"/>
          <w:szCs w:val="28"/>
          <w:lang w:val="en-US" w:eastAsia="zh-CN"/>
        </w:rPr>
        <w:t>的职业年金费用调整。</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公立医院</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综合医院</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8023.8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加618.12万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lang w:val="en-US" w:eastAsia="zh-CN"/>
        </w:rPr>
        <w:t>医疗保障及公共卫生防控费用。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公立医院</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其他公立医院支出</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104.16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加104.16万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新增其他公立医院支出</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基本公共卫生服务</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28.94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加28.94万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新增基本公共卫生服务</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重大公共卫生服务</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135.76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加135.76万元</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新增重大公共卫生服务</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其他卫生健康支出</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其他卫生健康支出</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172.02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w:t>
      </w:r>
      <w:r>
        <w:rPr>
          <w:rFonts w:hint="eastAsia" w:asciiTheme="minorEastAsia" w:hAnsiTheme="minorEastAsia" w:eastAsiaTheme="minorEastAsia" w:cstheme="minorEastAsia"/>
          <w:color w:val="auto"/>
          <w:kern w:val="2"/>
          <w:sz w:val="28"/>
          <w:szCs w:val="28"/>
          <w:lang w:val="en-US" w:eastAsia="zh-CN" w:bidi="ar-SA"/>
        </w:rPr>
        <w:t>增加172.02万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新增其他卫生健康支出</w:t>
      </w:r>
      <w:r>
        <w:rPr>
          <w:rFonts w:hint="eastAsia" w:asciiTheme="minorEastAsia" w:hAnsiTheme="minorEastAsia" w:eastAsiaTheme="minorEastAsia" w:cstheme="minorEastAsia"/>
          <w:sz w:val="28"/>
          <w:szCs w:val="28"/>
          <w:lang w:val="en-US" w:eastAsia="zh-CN"/>
        </w:rPr>
        <w:t>。</w:t>
      </w:r>
    </w:p>
    <w:p>
      <w:pPr>
        <w:ind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2022</w:t>
      </w:r>
      <w:r>
        <w:rPr>
          <w:rFonts w:hint="eastAsia" w:asciiTheme="minorEastAsia" w:hAnsiTheme="minorEastAsia" w:eastAsiaTheme="minorEastAsia" w:cstheme="minorEastAsia"/>
          <w:b/>
          <w:bCs/>
          <w:sz w:val="28"/>
          <w:szCs w:val="28"/>
        </w:rPr>
        <w:t>年一般公共预算基本支出情况说明</w:t>
      </w:r>
    </w:p>
    <w:p>
      <w:pPr>
        <w:spacing w:line="540" w:lineRule="exact"/>
        <w:ind w:firstLine="560" w:firstLineChars="20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一般公共预算基本支出</w:t>
      </w:r>
      <w:r>
        <w:rPr>
          <w:rFonts w:hint="eastAsia" w:asciiTheme="minorEastAsia" w:hAnsiTheme="minorEastAsia" w:eastAsiaTheme="minorEastAsia" w:cstheme="minorEastAsia"/>
          <w:sz w:val="28"/>
          <w:szCs w:val="28"/>
          <w:lang w:eastAsia="zh-CN"/>
        </w:rPr>
        <w:t>预算</w:t>
      </w:r>
      <w:r>
        <w:rPr>
          <w:rFonts w:hint="eastAsia" w:asciiTheme="minorEastAsia" w:hAnsiTheme="minorEastAsia" w:eastAsiaTheme="minorEastAsia" w:cstheme="minorEastAsia"/>
          <w:sz w:val="28"/>
          <w:szCs w:val="28"/>
          <w:lang w:val="en-US"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四、</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2022</w:t>
      </w:r>
      <w:r>
        <w:rPr>
          <w:rFonts w:hint="eastAsia" w:asciiTheme="minorEastAsia" w:hAnsiTheme="minorEastAsia" w:eastAsiaTheme="minorEastAsia" w:cstheme="minorEastAsia"/>
          <w:b/>
          <w:bCs/>
          <w:sz w:val="28"/>
          <w:szCs w:val="28"/>
          <w:shd w:val="clear" w:color="auto" w:fill="FFFFFF"/>
        </w:rPr>
        <w:t>年“三公”经费预算情况说明</w:t>
      </w:r>
    </w:p>
    <w:p>
      <w:pPr>
        <w:ind w:firstLine="560" w:firstLineChars="200"/>
        <w:rPr>
          <w:rFonts w:hint="eastAsia" w:asciiTheme="minorEastAsia" w:hAnsiTheme="minorEastAsia" w:eastAsiaTheme="minorEastAsia" w:cstheme="minorEastAsia"/>
          <w:sz w:val="28"/>
          <w:szCs w:val="28"/>
          <w:shd w:val="clear" w:color="auto" w:fill="FFFFFF"/>
          <w:lang w:val="en-US"/>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一般公共预算“三公”经费预算</w:t>
      </w:r>
      <w:r>
        <w:rPr>
          <w:rFonts w:hint="eastAsia" w:asciiTheme="minorEastAsia" w:hAnsiTheme="minorEastAsia" w:eastAsiaTheme="minorEastAsia" w:cstheme="minorEastAsia"/>
          <w:sz w:val="28"/>
          <w:szCs w:val="28"/>
          <w:lang w:val="en-US"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五、关于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2022</w:t>
      </w:r>
      <w:r>
        <w:rPr>
          <w:rFonts w:hint="eastAsia" w:asciiTheme="minorEastAsia" w:hAnsiTheme="minorEastAsia" w:eastAsiaTheme="minorEastAsia" w:cstheme="minorEastAsia"/>
          <w:b/>
          <w:bCs/>
          <w:sz w:val="28"/>
          <w:szCs w:val="28"/>
          <w:shd w:val="clear" w:color="auto" w:fill="FFFFFF"/>
        </w:rPr>
        <w:t>年政府性基金预算当年拨款情况说明</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（一）政府性基金预算当年规模变化情况</w:t>
      </w:r>
    </w:p>
    <w:p>
      <w:pPr>
        <w:ind w:firstLine="64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年政府性基金预算当年拨款</w:t>
      </w:r>
      <w:r>
        <w:rPr>
          <w:rFonts w:hint="eastAsia" w:asciiTheme="minorEastAsia" w:hAnsiTheme="minorEastAsia" w:eastAsiaTheme="minorEastAsia" w:cstheme="minorEastAsia"/>
          <w:sz w:val="28"/>
          <w:szCs w:val="28"/>
          <w:lang w:val="en-US" w:eastAsia="zh-CN"/>
        </w:rPr>
        <w:t>7715.71</w:t>
      </w:r>
      <w:r>
        <w:rPr>
          <w:rFonts w:hint="eastAsia" w:asciiTheme="minorEastAsia" w:hAnsiTheme="minorEastAsia" w:eastAsiaTheme="minorEastAsia" w:cstheme="minorEastAsia"/>
          <w:sz w:val="28"/>
          <w:szCs w:val="28"/>
        </w:rPr>
        <w:t>万元，比上年预算数增加</w:t>
      </w:r>
      <w:r>
        <w:rPr>
          <w:rFonts w:hint="eastAsia" w:asciiTheme="minorEastAsia" w:hAnsiTheme="minorEastAsia" w:eastAsiaTheme="minorEastAsia" w:cstheme="minorEastAsia"/>
          <w:sz w:val="28"/>
          <w:szCs w:val="28"/>
          <w:lang w:val="en-US" w:eastAsia="zh-CN"/>
        </w:rPr>
        <w:t>7715.71</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城乡社区支出、其他支出</w:t>
      </w:r>
      <w:r>
        <w:rPr>
          <w:rFonts w:hint="eastAsia" w:asciiTheme="minorEastAsia" w:hAnsiTheme="minorEastAsia" w:eastAsiaTheme="minorEastAsia" w:cstheme="minorEastAsia"/>
          <w:sz w:val="28"/>
          <w:szCs w:val="28"/>
          <w:lang w:val="en-US" w:eastAsia="zh-CN"/>
        </w:rPr>
        <w:t>上年结转资金</w:t>
      </w:r>
      <w:r>
        <w:rPr>
          <w:rFonts w:hint="eastAsia" w:asciiTheme="minorEastAsia" w:hAnsiTheme="minorEastAsia" w:eastAsiaTheme="minorEastAsia" w:cstheme="minorEastAsia"/>
          <w:sz w:val="28"/>
          <w:szCs w:val="28"/>
          <w:lang w:eastAsia="zh-CN"/>
        </w:rPr>
        <w:t>。</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（二）政府性基金预算当年拨款结构情况</w:t>
      </w:r>
    </w:p>
    <w:p>
      <w:pPr>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城乡社区</w:t>
      </w:r>
      <w:r>
        <w:rPr>
          <w:rFonts w:hint="eastAsia" w:asciiTheme="minorEastAsia" w:hAnsiTheme="minorEastAsia" w:eastAsiaTheme="minorEastAsia" w:cstheme="minorEastAsia"/>
          <w:sz w:val="28"/>
          <w:szCs w:val="28"/>
        </w:rPr>
        <w:t>支出（类）支出</w:t>
      </w:r>
      <w:r>
        <w:rPr>
          <w:rFonts w:hint="eastAsia" w:asciiTheme="minorEastAsia" w:hAnsiTheme="minorEastAsia" w:eastAsiaTheme="minorEastAsia" w:cstheme="minorEastAsia"/>
          <w:sz w:val="28"/>
          <w:szCs w:val="28"/>
          <w:lang w:val="en-US" w:eastAsia="zh-CN"/>
        </w:rPr>
        <w:t>200.64</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其他支出</w:t>
      </w:r>
      <w:r>
        <w:rPr>
          <w:rFonts w:hint="eastAsia" w:asciiTheme="minorEastAsia" w:hAnsiTheme="minorEastAsia" w:eastAsiaTheme="minorEastAsia" w:cstheme="minorEastAsia"/>
          <w:sz w:val="28"/>
          <w:szCs w:val="28"/>
        </w:rPr>
        <w:t>（类）支出</w:t>
      </w:r>
      <w:r>
        <w:rPr>
          <w:rFonts w:hint="eastAsia" w:asciiTheme="minorEastAsia" w:hAnsiTheme="minorEastAsia" w:eastAsiaTheme="minorEastAsia" w:cstheme="minorEastAsia"/>
          <w:sz w:val="28"/>
          <w:szCs w:val="28"/>
          <w:lang w:val="en-US" w:eastAsia="zh-CN"/>
        </w:rPr>
        <w:t>7515.07</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97.4</w:t>
      </w:r>
      <w:r>
        <w:rPr>
          <w:rFonts w:hint="eastAsia" w:asciiTheme="minorEastAsia" w:hAnsiTheme="minorEastAsia" w:eastAsiaTheme="minorEastAsia" w:cstheme="minorEastAsia"/>
          <w:sz w:val="28"/>
          <w:szCs w:val="28"/>
        </w:rPr>
        <w:t>%。</w:t>
      </w:r>
    </w:p>
    <w:p>
      <w:pPr>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（三）政府性基金预算当年拨款具体使用情况</w:t>
      </w:r>
    </w:p>
    <w:p>
      <w:pPr>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lang w:eastAsia="zh-CN"/>
        </w:rPr>
        <w:t>城乡社区</w:t>
      </w:r>
      <w:r>
        <w:rPr>
          <w:rFonts w:hint="eastAsia" w:asciiTheme="minorEastAsia" w:hAnsiTheme="minorEastAsia" w:eastAsiaTheme="minorEastAsia" w:cstheme="minorEastAsia"/>
          <w:sz w:val="28"/>
          <w:szCs w:val="28"/>
        </w:rPr>
        <w:t>支出（类）支出</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200.64</w:t>
      </w:r>
      <w:r>
        <w:rPr>
          <w:rFonts w:hint="eastAsia" w:asciiTheme="minorEastAsia" w:hAnsiTheme="minorEastAsia" w:eastAsiaTheme="minorEastAsia" w:cstheme="minorEastAsia"/>
          <w:sz w:val="28"/>
          <w:szCs w:val="28"/>
        </w:rPr>
        <w:t>万元，比上年预算数增加</w:t>
      </w:r>
      <w:r>
        <w:rPr>
          <w:rFonts w:hint="eastAsia" w:asciiTheme="minorEastAsia" w:hAnsiTheme="minorEastAsia" w:eastAsiaTheme="minorEastAsia" w:cstheme="minorEastAsia"/>
          <w:sz w:val="28"/>
          <w:szCs w:val="28"/>
          <w:lang w:val="en-US" w:eastAsia="zh-CN"/>
        </w:rPr>
        <w:t>200.64</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市人民医院</w:t>
      </w:r>
      <w:r>
        <w:rPr>
          <w:rFonts w:hint="eastAsia" w:asciiTheme="minorEastAsia" w:hAnsiTheme="minorEastAsia" w:eastAsiaTheme="minorEastAsia" w:cstheme="minorEastAsia"/>
          <w:sz w:val="28"/>
          <w:szCs w:val="28"/>
        </w:rPr>
        <w:t>整体改扩建二期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公共卫生防控能力提升项目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急诊综合楼项目</w:t>
      </w:r>
      <w:r>
        <w:rPr>
          <w:rFonts w:hint="eastAsia" w:asciiTheme="minorEastAsia" w:hAnsiTheme="minorEastAsia" w:eastAsiaTheme="minorEastAsia" w:cstheme="minorEastAsia"/>
          <w:sz w:val="28"/>
          <w:szCs w:val="28"/>
          <w:lang w:val="en-US" w:eastAsia="zh-CN"/>
        </w:rPr>
        <w:t>上年结转资金</w:t>
      </w:r>
      <w:r>
        <w:rPr>
          <w:rFonts w:hint="eastAsia" w:asciiTheme="minorEastAsia" w:hAnsiTheme="minorEastAsia" w:eastAsiaTheme="minorEastAsia" w:cstheme="minorEastAsia"/>
          <w:sz w:val="28"/>
          <w:szCs w:val="28"/>
        </w:rPr>
        <w:t>。</w:t>
      </w:r>
    </w:p>
    <w:p>
      <w:pPr>
        <w:ind w:firstLine="64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sz w:val="28"/>
          <w:szCs w:val="28"/>
          <w:lang w:eastAsia="zh-CN"/>
        </w:rPr>
        <w:t>其他</w:t>
      </w:r>
      <w:r>
        <w:rPr>
          <w:rFonts w:hint="eastAsia" w:asciiTheme="minorEastAsia" w:hAnsiTheme="minorEastAsia" w:eastAsiaTheme="minorEastAsia" w:cstheme="minorEastAsia"/>
          <w:sz w:val="28"/>
          <w:szCs w:val="28"/>
        </w:rPr>
        <w:t>支出（类）支出</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7515.07</w:t>
      </w:r>
      <w:r>
        <w:rPr>
          <w:rFonts w:hint="eastAsia" w:asciiTheme="minorEastAsia" w:hAnsiTheme="minorEastAsia" w:eastAsiaTheme="minorEastAsia" w:cstheme="minorEastAsia"/>
          <w:sz w:val="28"/>
          <w:szCs w:val="28"/>
        </w:rPr>
        <w:t>万元，比上年预算数增加</w:t>
      </w:r>
      <w:r>
        <w:rPr>
          <w:rFonts w:hint="eastAsia" w:asciiTheme="minorEastAsia" w:hAnsiTheme="minorEastAsia" w:eastAsiaTheme="minorEastAsia" w:cstheme="minorEastAsia"/>
          <w:sz w:val="28"/>
          <w:szCs w:val="28"/>
          <w:lang w:val="en-US" w:eastAsia="zh-CN"/>
        </w:rPr>
        <w:t>7515.07</w:t>
      </w:r>
      <w:r>
        <w:rPr>
          <w:rFonts w:hint="eastAsia" w:asciiTheme="minorEastAsia" w:hAnsiTheme="minorEastAsia" w:eastAsiaTheme="minorEastAsia" w:cstheme="minorEastAsia"/>
          <w:sz w:val="28"/>
          <w:szCs w:val="28"/>
        </w:rPr>
        <w:t>万元，主要是人民医院公共卫生防控救治能力提升项目</w:t>
      </w:r>
      <w:r>
        <w:rPr>
          <w:rFonts w:hint="eastAsia" w:asciiTheme="minorEastAsia" w:hAnsiTheme="minorEastAsia" w:eastAsiaTheme="minorEastAsia" w:cstheme="minorEastAsia"/>
          <w:sz w:val="28"/>
          <w:szCs w:val="28"/>
          <w:lang w:val="en-US" w:eastAsia="zh-CN"/>
        </w:rPr>
        <w:t>上年结转资金</w:t>
      </w:r>
      <w:r>
        <w:rPr>
          <w:rFonts w:hint="eastAsia" w:asciiTheme="minorEastAsia" w:hAnsiTheme="minorEastAsia" w:eastAsiaTheme="minorEastAsia" w:cstheme="minorEastAsia"/>
          <w:sz w:val="28"/>
          <w:szCs w:val="28"/>
          <w:lang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六、关于</w:t>
      </w:r>
      <w:r>
        <w:rPr>
          <w:rFonts w:hint="eastAsia" w:asciiTheme="minorEastAsia" w:hAnsiTheme="minorEastAsia" w:eastAsiaTheme="minorEastAsia" w:cstheme="minorEastAsia"/>
          <w:b/>
          <w:bCs/>
          <w:sz w:val="28"/>
          <w:szCs w:val="28"/>
          <w:shd w:val="clear" w:color="auto" w:fill="FFFFFF"/>
          <w:lang w:val="en-US" w:eastAsia="zh-CN"/>
        </w:rPr>
        <w:t>三亚市人民医院单位2022</w:t>
      </w:r>
      <w:r>
        <w:rPr>
          <w:rFonts w:hint="eastAsia" w:asciiTheme="minorEastAsia" w:hAnsiTheme="minorEastAsia" w:eastAsiaTheme="minorEastAsia" w:cstheme="minorEastAsia"/>
          <w:b/>
          <w:bCs/>
          <w:sz w:val="28"/>
          <w:szCs w:val="28"/>
          <w:shd w:val="clear" w:color="auto" w:fill="FFFFFF"/>
        </w:rPr>
        <w:t>年收支预算情况的总体说明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按照综合预算原则，</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rPr>
        <w:t>所有收入和支出均纳入</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预算管理。收入包括：一般公共预算收入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一般公共预算收入</w:t>
      </w:r>
      <w:r>
        <w:rPr>
          <w:rFonts w:hint="eastAsia" w:asciiTheme="minorEastAsia" w:hAnsiTheme="minorEastAsia" w:eastAsiaTheme="minorEastAsia" w:cstheme="minorEastAsia"/>
          <w:sz w:val="28"/>
          <w:szCs w:val="28"/>
          <w:lang w:eastAsia="zh-CN"/>
        </w:rPr>
        <w:t>上年结转、政府性基金预算收入上年结转</w:t>
      </w:r>
      <w:r>
        <w:rPr>
          <w:rFonts w:hint="eastAsia" w:asciiTheme="minorEastAsia" w:hAnsiTheme="minorEastAsia" w:eastAsiaTheme="minorEastAsia" w:cstheme="minorEastAsia"/>
          <w:sz w:val="28"/>
          <w:szCs w:val="28"/>
        </w:rPr>
        <w:t>；支出包括：</w:t>
      </w: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卫生健康</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、城乡社区支出、其他支出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年收支总预算</w:t>
      </w:r>
      <w:r>
        <w:rPr>
          <w:rFonts w:hint="eastAsia" w:asciiTheme="minorEastAsia" w:hAnsiTheme="minorEastAsia" w:eastAsiaTheme="minorEastAsia" w:cstheme="minorEastAsia"/>
          <w:color w:val="auto"/>
          <w:sz w:val="28"/>
          <w:szCs w:val="28"/>
          <w:lang w:val="en-US" w:eastAsia="zh-CN"/>
        </w:rPr>
        <w:t>17257.39</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0000FF"/>
          <w:sz w:val="28"/>
          <w:szCs w:val="28"/>
        </w:rPr>
        <w:t>。</w:t>
      </w:r>
    </w:p>
    <w:p>
      <w:pPr>
        <w:ind w:firstLine="562"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七、关于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2022</w:t>
      </w:r>
      <w:r>
        <w:rPr>
          <w:rFonts w:hint="eastAsia" w:asciiTheme="minorEastAsia" w:hAnsiTheme="minorEastAsia" w:eastAsiaTheme="minorEastAsia" w:cstheme="minorEastAsia"/>
          <w:b/>
          <w:bCs/>
          <w:sz w:val="28"/>
          <w:szCs w:val="28"/>
          <w:shd w:val="clear" w:color="auto" w:fill="FFFFFF"/>
        </w:rPr>
        <w:t>年收入预算情况说明</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年收入预算</w:t>
      </w:r>
      <w:r>
        <w:rPr>
          <w:rFonts w:hint="eastAsia" w:asciiTheme="minorEastAsia" w:hAnsiTheme="minorEastAsia" w:eastAsiaTheme="minorEastAsia" w:cstheme="minorEastAsia"/>
          <w:color w:val="auto"/>
          <w:sz w:val="28"/>
          <w:szCs w:val="28"/>
          <w:lang w:val="en-US" w:eastAsia="zh-CN"/>
        </w:rPr>
        <w:t>17257.39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其中：一般公共预算收入8600.8万元，占49.84%；上年结转预算收入8656.59万元，占50.16%。比上年预算数增加8585.71万元，主要是</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一般公共预算收入、政府性基金预算收入有所增加。</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八、关于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2022</w:t>
      </w:r>
      <w:r>
        <w:rPr>
          <w:rFonts w:hint="eastAsia" w:asciiTheme="minorEastAsia" w:hAnsiTheme="minorEastAsia" w:eastAsiaTheme="minorEastAsia" w:cstheme="minorEastAsia"/>
          <w:b/>
          <w:bCs/>
          <w:sz w:val="28"/>
          <w:szCs w:val="28"/>
          <w:shd w:val="clear" w:color="auto" w:fill="FFFFFF"/>
        </w:rPr>
        <w:t>年支出预算情况说明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年支出预算</w:t>
      </w:r>
      <w:r>
        <w:rPr>
          <w:rFonts w:hint="eastAsia" w:asciiTheme="minorEastAsia" w:hAnsiTheme="minorEastAsia" w:eastAsiaTheme="minorEastAsia" w:cstheme="minorEastAsia"/>
          <w:color w:val="auto"/>
          <w:sz w:val="28"/>
          <w:szCs w:val="28"/>
          <w:lang w:val="en-US" w:eastAsia="zh-CN"/>
        </w:rPr>
        <w:t>17257.39</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color w:val="auto"/>
          <w:sz w:val="28"/>
          <w:szCs w:val="28"/>
          <w:lang w:val="en-US" w:eastAsia="zh-CN"/>
        </w:rPr>
        <w:t>17257.39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%。比上年预算数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8585.71</w:t>
      </w:r>
      <w:r>
        <w:rPr>
          <w:rFonts w:hint="eastAsia" w:asciiTheme="minorEastAsia" w:hAnsiTheme="minorEastAsia" w:eastAsiaTheme="minorEastAsia" w:cstheme="minorEastAsia"/>
          <w:sz w:val="28"/>
          <w:szCs w:val="28"/>
        </w:rPr>
        <w:t>万元。</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九、其他重要事项的情况说明</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（一）机关运行经费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三亚市人民医院本级无</w:t>
      </w:r>
      <w:r>
        <w:rPr>
          <w:rFonts w:hint="eastAsia" w:asciiTheme="minorEastAsia" w:hAnsiTheme="minorEastAsia" w:eastAsiaTheme="minorEastAsia" w:cstheme="minorEastAsia"/>
          <w:sz w:val="28"/>
          <w:szCs w:val="28"/>
        </w:rPr>
        <w:t>机关运行经费</w:t>
      </w:r>
      <w:r>
        <w:rPr>
          <w:rFonts w:hint="eastAsia" w:asciiTheme="minorEastAsia" w:hAnsiTheme="minorEastAsia" w:eastAsiaTheme="minorEastAsia" w:cstheme="minorEastAsia"/>
          <w:sz w:val="28"/>
          <w:szCs w:val="28"/>
          <w:lang w:eastAsia="zh-CN"/>
        </w:rPr>
        <w:t>预算</w:t>
      </w:r>
      <w:r>
        <w:rPr>
          <w:rFonts w:hint="eastAsia" w:asciiTheme="minorEastAsia" w:hAnsiTheme="minorEastAsia" w:eastAsiaTheme="minorEastAsia" w:cstheme="minorEastAsia"/>
          <w:sz w:val="28"/>
          <w:szCs w:val="28"/>
        </w:rPr>
        <w:t>。</w:t>
      </w:r>
    </w:p>
    <w:p>
      <w:pPr>
        <w:numPr>
          <w:ilvl w:val="0"/>
          <w:numId w:val="6"/>
        </w:num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政府采购情况</w:t>
      </w:r>
    </w:p>
    <w:p>
      <w:pPr>
        <w:spacing w:line="540" w:lineRule="exact"/>
        <w:ind w:firstLine="640" w:firstLineChars="0"/>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rPr>
        <w:t>本级</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政府采购预算。</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（三）国有资产占有使用情况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val="en-US" w:eastAsia="zh-CN"/>
        </w:rPr>
        <w:t>2021</w:t>
      </w:r>
      <w:r>
        <w:rPr>
          <w:rFonts w:hint="eastAsia" w:asciiTheme="minorEastAsia" w:hAnsiTheme="minorEastAsia" w:eastAsiaTheme="minorEastAsia" w:cstheme="minorEastAsia"/>
          <w:sz w:val="28"/>
          <w:szCs w:val="28"/>
        </w:rPr>
        <w:t>年12月31日，</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rPr>
        <w:t>预算单位共有车辆</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辆，单位价值100万元以上设备</w:t>
      </w: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sz w:val="28"/>
          <w:szCs w:val="28"/>
        </w:rPr>
        <w:t>台（套）。</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（四）绩效目标设置情况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个项目实行绩效目标管理，涉及一般公共预算</w:t>
      </w:r>
      <w:r>
        <w:rPr>
          <w:rFonts w:hint="eastAsia" w:asciiTheme="minorEastAsia" w:hAnsiTheme="minorEastAsia" w:eastAsiaTheme="minorEastAsia" w:cstheme="minorEastAsia"/>
          <w:sz w:val="28"/>
          <w:szCs w:val="28"/>
          <w:lang w:val="en-US" w:eastAsia="zh-CN"/>
        </w:rPr>
        <w:t>9541.68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，政府性基金预算</w:t>
      </w:r>
      <w:r>
        <w:rPr>
          <w:rFonts w:hint="eastAsia" w:asciiTheme="minorEastAsia" w:hAnsiTheme="minorEastAsia" w:eastAsiaTheme="minorEastAsia" w:cstheme="minorEastAsia"/>
          <w:sz w:val="28"/>
          <w:szCs w:val="28"/>
          <w:lang w:val="en-US" w:eastAsia="zh-CN"/>
        </w:rPr>
        <w:t>7715.71万元</w:t>
      </w:r>
      <w:r>
        <w:rPr>
          <w:rFonts w:hint="eastAsia" w:asciiTheme="minorEastAsia" w:hAnsiTheme="minorEastAsia" w:eastAsiaTheme="minorEastAsia" w:cstheme="minorEastAsia"/>
          <w:sz w:val="28"/>
          <w:szCs w:val="28"/>
        </w:rPr>
        <w:t>。</w:t>
      </w:r>
    </w:p>
    <w:p>
      <w:pPr>
        <w:jc w:val="center"/>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名词解释</w:t>
      </w:r>
    </w:p>
    <w:p>
      <w:pPr>
        <w:ind w:firstLine="560" w:firstLineChars="200"/>
        <w:jc w:val="left"/>
        <w:rPr>
          <w:rFonts w:hint="eastAsia" w:asciiTheme="minorEastAsia" w:hAnsiTheme="minorEastAsia" w:eastAsiaTheme="minorEastAsia" w:cstheme="minorEastAsia"/>
          <w:bCs/>
          <w:color w:val="000000"/>
          <w:kern w:val="0"/>
          <w:sz w:val="28"/>
          <w:szCs w:val="28"/>
          <w:lang w:val="zh-CN"/>
        </w:rPr>
      </w:pP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一、财政拨款收入：指本级财政当年拨付的资金。</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二、事业收入：指事业单位开展专业业务活动及辅助活动取得的收入。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三、经营收入：指事业单位在专业业务活动及其辅助活动之外开展非独立核算经营活动取得的收入。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四、其他收入：指除上述“财政拨款收入”“事业收入”“经营收入”等以外的收入。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五、年初结转和结余：指以前年度尚未完成、结转到本年按有关规定继续使用的资金。</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六、基本支出：指行政事业单位用于为保障其机构正常运转、完成日常工作任务而发生的人员支出和公用支出。   </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七、工资福利支出：反映单位开支的在职职工和编制外长期聘用人员的各类劳动报酬，以及为上述人员缴纳的各项社会保险费等。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八、对个人和家庭的补助支出：反映政府用于对个人和家庭的补助支出，包括离休费、退休费、退职（役）费、抚恤金、生活补助、救济费、医疗费补助、助学金、独生子女奖励金、其他等。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十、项目支出：指各部门、各单位为完成其特定的工作任务和事业发展目标所发生的支出。</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rPr>
          <w:rFonts w:hint="eastAsia" w:asciiTheme="minorEastAsia" w:hAnsiTheme="minorEastAsia" w:eastAsiaTheme="minorEastAsia" w:cstheme="minorEastAsia"/>
          <w:sz w:val="28"/>
          <w:szCs w:val="28"/>
        </w:rPr>
      </w:pPr>
    </w:p>
    <w:sectPr>
      <w:footerReference r:id="rId3" w:type="default"/>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80D55"/>
    <w:multiLevelType w:val="singleLevel"/>
    <w:tmpl w:val="E9580D55"/>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A5FEB"/>
    <w:rsid w:val="0C0A7FDE"/>
    <w:rsid w:val="11335B7E"/>
    <w:rsid w:val="1CEA46E6"/>
    <w:rsid w:val="1DB23B2F"/>
    <w:rsid w:val="346925E7"/>
    <w:rsid w:val="38672551"/>
    <w:rsid w:val="397260A8"/>
    <w:rsid w:val="419B1E92"/>
    <w:rsid w:val="4AE81238"/>
    <w:rsid w:val="50CA5FEB"/>
    <w:rsid w:val="51DB4D85"/>
    <w:rsid w:val="54166475"/>
    <w:rsid w:val="545B6C30"/>
    <w:rsid w:val="5BD16F85"/>
    <w:rsid w:val="76B27D2D"/>
    <w:rsid w:val="77BA71B0"/>
    <w:rsid w:val="7DDC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王小冬</dc:creator>
  <cp:lastModifiedBy>肖桃</cp:lastModifiedBy>
  <cp:lastPrinted>2021-04-07T02:50:00Z</cp:lastPrinted>
  <dcterms:modified xsi:type="dcterms:W3CDTF">2023-08-21T03:01:55Z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