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firstLine="0"/>
        <w:jc w:val="both"/>
        <w:rPr>
          <w:rFonts w:ascii="黑体" w:hAnsi="黑体" w:eastAsia="黑体" w:cs="Times New Roman"/>
          <w:color w:val="000000"/>
          <w:sz w:val="32"/>
          <w:szCs w:val="32"/>
        </w:rPr>
      </w:pPr>
      <w:bookmarkStart w:id="0" w:name="_GoBack"/>
      <w:r>
        <w:rPr>
          <w:rFonts w:hint="eastAsia" w:ascii="黑体" w:hAnsi="黑体" w:eastAsia="黑体" w:cs="Times New Roman"/>
          <w:color w:val="000000"/>
          <w:sz w:val="32"/>
          <w:szCs w:val="32"/>
        </w:rPr>
        <w:t>附件2-4</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firstLine="0"/>
        <w:jc w:val="center"/>
        <w:textAlignment w:val="baseline"/>
        <w:rPr>
          <w:rFonts w:ascii="方正小标宋_GBK" w:hAnsi="Times New Roman" w:eastAsia="方正小标宋_GBK" w:cs="Times New Roman"/>
          <w:bCs/>
          <w:color w:val="000000"/>
          <w:sz w:val="44"/>
          <w:szCs w:val="44"/>
        </w:rPr>
      </w:pPr>
      <w:r>
        <w:rPr>
          <w:rFonts w:hint="eastAsia" w:ascii="方正小标宋_GBK" w:hAnsi="Times New Roman" w:eastAsia="方正小标宋_GBK" w:cs="Times New Roman"/>
          <w:bCs/>
          <w:color w:val="000000"/>
          <w:sz w:val="44"/>
          <w:szCs w:val="44"/>
        </w:rPr>
        <w:t>监测点健康素养监测与中医药健康文化素养调查完成情况上报表</w:t>
      </w:r>
    </w:p>
    <w:p>
      <w:pPr>
        <w:keepNext w:val="0"/>
        <w:keepLines w:val="0"/>
        <w:pageBreakBefore w:val="0"/>
        <w:widowControl w:val="0"/>
        <w:kinsoku/>
        <w:wordWrap/>
        <w:overflowPunct/>
        <w:topLinePunct w:val="0"/>
        <w:autoSpaceDE/>
        <w:autoSpaceDN/>
        <w:bidi w:val="0"/>
        <w:adjustRightInd/>
        <w:snapToGrid w:val="0"/>
        <w:spacing w:line="560" w:lineRule="exact"/>
        <w:ind w:left="0" w:firstLine="0"/>
        <w:jc w:val="both"/>
        <w:rPr>
          <w:rFonts w:ascii="Times New Roman" w:hAnsi="Times New Roman" w:eastAsia="仿宋_GB2312" w:cs="Times New Roman"/>
          <w:color w:val="000000"/>
          <w:sz w:val="44"/>
          <w:szCs w:val="44"/>
        </w:rPr>
      </w:pPr>
      <w:r>
        <w:rPr>
          <w:rFonts w:ascii="Times New Roman" w:hAnsi="Times New Roman" w:eastAsia="仿宋_GB2312" w:cs="Times New Roman"/>
          <w:color w:val="000000"/>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区卫生健康委：</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我区已经完成全国居民健康素养监测与中医药健康文化素养调查现场调查工作，现将各街道（乡镇）健康素养调查问卷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和中医药健康文化素养调查问卷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份上报你委，请查收。</w:t>
      </w:r>
    </w:p>
    <w:p>
      <w:pPr>
        <w:keepNext w:val="0"/>
        <w:keepLines w:val="0"/>
        <w:pageBreakBefore w:val="0"/>
        <w:widowControl w:val="0"/>
        <w:kinsoku/>
        <w:wordWrap/>
        <w:overflowPunct/>
        <w:topLinePunct w:val="0"/>
        <w:autoSpaceDE/>
        <w:autoSpaceDN/>
        <w:bidi w:val="0"/>
        <w:adjustRightInd/>
        <w:snapToGrid w:val="0"/>
        <w:spacing w:line="560" w:lineRule="exact"/>
        <w:ind w:left="0" w:firstLine="42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left"/>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 区健康素养监测与中医药健康文化素养监测完成情况汇总表</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1600" w:firstLineChars="5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2.调查问卷</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1600" w:firstLineChars="5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3.其他工作表格</w:t>
      </w:r>
    </w:p>
    <w:p>
      <w:pPr>
        <w:keepNext w:val="0"/>
        <w:keepLines w:val="0"/>
        <w:pageBreakBefore w:val="0"/>
        <w:widowControl w:val="0"/>
        <w:kinsoku/>
        <w:wordWrap/>
        <w:overflowPunct/>
        <w:topLinePunct w:val="0"/>
        <w:autoSpaceDE/>
        <w:autoSpaceDN/>
        <w:bidi w:val="0"/>
        <w:adjustRightInd/>
        <w:snapToGrid w:val="0"/>
        <w:spacing w:line="560" w:lineRule="exact"/>
        <w:ind w:left="0" w:firstLine="579" w:firstLineChars="18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firstLine="579" w:firstLineChars="181"/>
        <w:jc w:val="both"/>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firstLine="1120" w:firstLineChars="35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上报单位（盖章）：</w:t>
      </w:r>
    </w:p>
    <w:p>
      <w:pPr>
        <w:keepNext w:val="0"/>
        <w:keepLines w:val="0"/>
        <w:pageBreakBefore w:val="0"/>
        <w:widowControl w:val="0"/>
        <w:kinsoku/>
        <w:wordWrap/>
        <w:overflowPunct/>
        <w:topLinePunct w:val="0"/>
        <w:autoSpaceDE/>
        <w:autoSpaceDN/>
        <w:bidi w:val="0"/>
        <w:adjustRightInd/>
        <w:snapToGrid w:val="0"/>
        <w:spacing w:line="560" w:lineRule="exact"/>
        <w:ind w:left="0" w:firstLine="1856" w:firstLineChars="58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年      月     日</w:t>
      </w:r>
    </w:p>
    <w:p>
      <w:pPr>
        <w:adjustRightInd/>
        <w:spacing w:line="240" w:lineRule="auto"/>
        <w:ind w:left="0" w:firstLine="0"/>
        <w:jc w:val="both"/>
        <w:rPr>
          <w:rFonts w:ascii="Times New Roman" w:hAnsi="Times New Roman" w:eastAsia="宋体" w:cs="Times New Roman"/>
          <w:color w:val="000000"/>
          <w:sz w:val="28"/>
          <w:szCs w:val="28"/>
        </w:rPr>
      </w:pPr>
    </w:p>
    <w:p>
      <w:pPr>
        <w:adjustRightInd/>
        <w:spacing w:line="240" w:lineRule="auto"/>
        <w:ind w:left="0" w:firstLine="0"/>
        <w:jc w:val="both"/>
        <w:rPr>
          <w:rFonts w:ascii="Times New Roman" w:hAnsi="Times New Roman" w:eastAsia="宋体" w:cs="Times New Roman"/>
          <w:color w:val="000000"/>
          <w:sz w:val="28"/>
          <w:szCs w:val="28"/>
        </w:rPr>
      </w:pPr>
    </w:p>
    <w:p>
      <w:pPr>
        <w:adjustRightInd/>
        <w:spacing w:line="240" w:lineRule="auto"/>
        <w:ind w:left="0" w:firstLine="0"/>
        <w:jc w:val="both"/>
        <w:rPr>
          <w:rFonts w:ascii="Times New Roman" w:hAnsi="Times New Roman" w:eastAsia="宋体" w:cs="Times New Roman"/>
          <w:color w:val="000000"/>
          <w:sz w:val="28"/>
          <w:szCs w:val="28"/>
        </w:rPr>
      </w:pPr>
    </w:p>
    <w:p>
      <w:pPr>
        <w:adjustRightInd/>
        <w:spacing w:line="240" w:lineRule="auto"/>
        <w:ind w:left="0" w:firstLine="0"/>
        <w:jc w:val="both"/>
        <w:rPr>
          <w:rFonts w:ascii="Times New Roman" w:hAnsi="Times New Roman" w:eastAsia="宋体" w:cs="Times New Roman"/>
          <w:color w:val="000000"/>
          <w:sz w:val="28"/>
          <w:szCs w:val="28"/>
        </w:rPr>
      </w:pPr>
    </w:p>
    <w:p>
      <w:pPr>
        <w:adjustRightInd w:val="0"/>
        <w:spacing w:line="360" w:lineRule="atLeast"/>
        <w:ind w:left="0" w:firstLine="0"/>
        <w:jc w:val="center"/>
        <w:textAlignment w:val="baseline"/>
        <w:rPr>
          <w:rFonts w:ascii="方正小标宋_GBK" w:hAnsi="方正小标宋_GBK" w:eastAsia="方正小标宋_GBK" w:cs="方正小标宋_GBK"/>
          <w:bCs/>
          <w:color w:val="000000"/>
          <w:sz w:val="36"/>
          <w:szCs w:val="36"/>
        </w:rPr>
      </w:pPr>
      <w:r>
        <w:rPr>
          <w:rFonts w:ascii="方正小标宋_GBK" w:hAnsi="方正小标宋_GBK" w:eastAsia="方正小标宋_GBK" w:cs="方正小标宋_GBK"/>
          <w:bCs/>
          <w:color w:val="000000"/>
          <w:sz w:val="36"/>
          <w:szCs w:val="36"/>
          <w:u w:val="single"/>
        </w:rPr>
        <w:br w:type="page"/>
      </w:r>
      <w:r>
        <w:rPr>
          <w:rFonts w:hint="eastAsia" w:ascii="方正小标宋_GBK" w:hAnsi="方正小标宋_GBK" w:eastAsia="方正小标宋_GBK" w:cs="方正小标宋_GBK"/>
          <w:bCs/>
          <w:color w:val="000000"/>
          <w:sz w:val="36"/>
          <w:szCs w:val="36"/>
          <w:u w:val="single"/>
        </w:rPr>
        <w:t xml:space="preserve">        </w:t>
      </w:r>
      <w:r>
        <w:rPr>
          <w:rFonts w:hint="eastAsia" w:ascii="方正小标宋_GBK" w:hAnsi="方正小标宋_GBK" w:eastAsia="方正小标宋_GBK" w:cs="方正小标宋_GBK"/>
          <w:bCs/>
          <w:color w:val="000000"/>
          <w:sz w:val="36"/>
          <w:szCs w:val="36"/>
        </w:rPr>
        <w:t xml:space="preserve"> 市</w:t>
      </w:r>
      <w:r>
        <w:rPr>
          <w:rFonts w:hint="eastAsia" w:ascii="方正小标宋_GBK" w:hAnsi="方正小标宋_GBK" w:eastAsia="方正小标宋_GBK" w:cs="方正小标宋_GBK"/>
          <w:bCs/>
          <w:color w:val="000000"/>
          <w:sz w:val="36"/>
          <w:szCs w:val="36"/>
          <w:lang w:eastAsia="zh-CN"/>
        </w:rPr>
        <w:t>（</w:t>
      </w:r>
      <w:r>
        <w:rPr>
          <w:rFonts w:hint="eastAsia" w:ascii="方正小标宋_GBK" w:hAnsi="方正小标宋_GBK" w:eastAsia="方正小标宋_GBK" w:cs="方正小标宋_GBK"/>
          <w:bCs/>
          <w:color w:val="000000"/>
          <w:sz w:val="36"/>
          <w:szCs w:val="36"/>
        </w:rPr>
        <w:t>区）健康素养监测与中医药健康文化</w:t>
      </w:r>
    </w:p>
    <w:p>
      <w:pPr>
        <w:adjustRightInd w:val="0"/>
        <w:spacing w:line="360" w:lineRule="atLeast"/>
        <w:ind w:left="0" w:firstLine="0"/>
        <w:jc w:val="center"/>
        <w:textAlignment w:val="baseline"/>
        <w:rPr>
          <w:rFonts w:ascii="方正小标宋_GBK" w:hAnsi="方正小标宋_GBK" w:eastAsia="方正小标宋_GBK" w:cs="方正小标宋_GBK"/>
          <w:bCs/>
          <w:color w:val="000000"/>
          <w:sz w:val="36"/>
          <w:szCs w:val="36"/>
        </w:rPr>
      </w:pPr>
      <w:r>
        <w:rPr>
          <w:rFonts w:hint="eastAsia" w:ascii="方正小标宋_GBK" w:hAnsi="方正小标宋_GBK" w:eastAsia="方正小标宋_GBK" w:cs="方正小标宋_GBK"/>
          <w:bCs/>
          <w:color w:val="000000"/>
          <w:sz w:val="36"/>
          <w:szCs w:val="36"/>
        </w:rPr>
        <w:t>素养调查完成情况汇总表</w:t>
      </w:r>
    </w:p>
    <w:p>
      <w:pPr>
        <w:adjustRightInd w:val="0"/>
        <w:spacing w:line="360" w:lineRule="atLeast"/>
        <w:ind w:left="0" w:firstLine="0"/>
        <w:jc w:val="both"/>
        <w:textAlignment w:val="baseline"/>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4"/>
        </w:rPr>
        <w:t xml:space="preserve"> </w:t>
      </w:r>
    </w:p>
    <w:p>
      <w:pPr>
        <w:adjustRightInd w:val="0"/>
        <w:spacing w:line="360" w:lineRule="atLeast"/>
        <w:ind w:left="0" w:firstLine="103" w:firstLineChars="49"/>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填表单位：</w:t>
      </w:r>
      <w:r>
        <w:rPr>
          <w:rFonts w:ascii="Times New Roman" w:hAnsi="Times New Roman" w:eastAsia="宋体" w:cs="Times New Roman"/>
          <w:b/>
          <w:color w:val="000000"/>
          <w:sz w:val="21"/>
          <w:szCs w:val="24"/>
          <w:u w:val="single"/>
        </w:rPr>
        <w:t xml:space="preserve">                </w:t>
      </w:r>
      <w:r>
        <w:rPr>
          <w:rFonts w:hint="eastAsia" w:ascii="宋体" w:hAnsi="宋体" w:eastAsia="宋体" w:cs="Times New Roman"/>
          <w:b/>
          <w:color w:val="000000"/>
          <w:sz w:val="21"/>
          <w:szCs w:val="24"/>
        </w:rPr>
        <w:t>填表人：</w:t>
      </w:r>
      <w:r>
        <w:rPr>
          <w:rFonts w:ascii="Times New Roman" w:hAnsi="Times New Roman" w:eastAsia="宋体" w:cs="Times New Roman"/>
          <w:b/>
          <w:color w:val="000000"/>
          <w:sz w:val="21"/>
          <w:szCs w:val="24"/>
          <w:u w:val="single"/>
        </w:rPr>
        <w:t xml:space="preserve">                   </w:t>
      </w:r>
      <w:r>
        <w:rPr>
          <w:rFonts w:hint="eastAsia" w:ascii="宋体" w:hAnsi="宋体" w:eastAsia="宋体" w:cs="Times New Roman"/>
          <w:b/>
          <w:color w:val="000000"/>
          <w:sz w:val="21"/>
          <w:szCs w:val="24"/>
        </w:rPr>
        <w:t>日期：</w:t>
      </w:r>
      <w:r>
        <w:rPr>
          <w:rFonts w:ascii="Times New Roman" w:hAnsi="Times New Roman" w:eastAsia="宋体" w:cs="Times New Roman"/>
          <w:b/>
          <w:color w:val="000000"/>
          <w:sz w:val="21"/>
          <w:szCs w:val="24"/>
          <w:u w:val="single"/>
        </w:rPr>
        <w:t xml:space="preserve">      </w:t>
      </w:r>
    </w:p>
    <w:p>
      <w:pPr>
        <w:adjustRightInd w:val="0"/>
        <w:spacing w:line="360" w:lineRule="atLeast"/>
        <w:ind w:left="0" w:firstLine="103" w:firstLineChars="49"/>
        <w:jc w:val="both"/>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 xml:space="preserve"> </w:t>
      </w:r>
    </w:p>
    <w:p>
      <w:pPr>
        <w:adjustRightInd w:val="0"/>
        <w:spacing w:line="360" w:lineRule="atLeast"/>
        <w:ind w:left="0" w:firstLine="103" w:firstLineChars="49"/>
        <w:jc w:val="both"/>
        <w:textAlignment w:val="baseline"/>
        <w:rPr>
          <w:rFonts w:ascii="Times New Roman" w:hAnsi="Times New Roman" w:eastAsia="宋体" w:cs="Times New Roman"/>
          <w:b/>
          <w:color w:val="000000"/>
          <w:sz w:val="30"/>
          <w:szCs w:val="30"/>
        </w:rPr>
      </w:pPr>
      <w:r>
        <w:rPr>
          <w:rFonts w:ascii="Times New Roman" w:hAnsi="Times New Roman" w:eastAsia="宋体" w:cs="Times New Roman"/>
          <w:b/>
          <w:color w:val="000000"/>
          <w:sz w:val="21"/>
          <w:szCs w:val="24"/>
        </w:rPr>
        <w:t>1</w:t>
      </w:r>
      <w:r>
        <w:rPr>
          <w:rFonts w:hint="eastAsia" w:ascii="宋体" w:hAnsi="宋体" w:eastAsia="宋体" w:cs="Times New Roman"/>
          <w:b/>
          <w:color w:val="000000"/>
          <w:sz w:val="21"/>
          <w:szCs w:val="24"/>
        </w:rPr>
        <w:t>、健康素养监测</w:t>
      </w:r>
    </w:p>
    <w:tbl>
      <w:tblPr>
        <w:tblStyle w:val="2"/>
        <w:tblW w:w="89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667"/>
        <w:gridCol w:w="1980"/>
        <w:gridCol w:w="162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1"/>
              </w:rPr>
            </w:pPr>
            <w:r>
              <w:rPr>
                <w:rFonts w:hint="eastAsia" w:ascii="宋体" w:hAnsi="宋体" w:eastAsia="宋体" w:cs="Times New Roman"/>
                <w:b/>
                <w:color w:val="000000"/>
                <w:sz w:val="21"/>
                <w:szCs w:val="24"/>
              </w:rPr>
              <w:t>序号</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街道（乡镇）名称</w:t>
            </w: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居委会（村）名称</w:t>
            </w: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实际调查户数</w:t>
            </w: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完成问卷数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1</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2</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3</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4</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5</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6</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7"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合计</w:t>
            </w:r>
          </w:p>
        </w:tc>
        <w:tc>
          <w:tcPr>
            <w:tcW w:w="2667"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w:t>
            </w: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w:t>
            </w: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83"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bl>
    <w:p>
      <w:pPr>
        <w:adjustRightInd w:val="0"/>
        <w:spacing w:line="360" w:lineRule="auto"/>
        <w:ind w:left="0" w:firstLine="0"/>
        <w:jc w:val="both"/>
        <w:textAlignment w:val="baseline"/>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4"/>
        </w:rPr>
        <w:t xml:space="preserve"> </w:t>
      </w:r>
    </w:p>
    <w:p>
      <w:pPr>
        <w:adjustRightInd w:val="0"/>
        <w:spacing w:line="360" w:lineRule="auto"/>
        <w:ind w:left="0" w:firstLine="0"/>
        <w:jc w:val="both"/>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2</w:t>
      </w:r>
      <w:r>
        <w:rPr>
          <w:rFonts w:hint="eastAsia" w:ascii="宋体" w:hAnsi="宋体" w:eastAsia="宋体" w:cs="Times New Roman"/>
          <w:b/>
          <w:color w:val="000000"/>
          <w:sz w:val="21"/>
          <w:szCs w:val="24"/>
        </w:rPr>
        <w:t>、中医药健康文化素养调查</w:t>
      </w:r>
    </w:p>
    <w:tbl>
      <w:tblPr>
        <w:tblStyle w:val="2"/>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681"/>
        <w:gridCol w:w="1980"/>
        <w:gridCol w:w="162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序号</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街道（乡镇）名称</w:t>
            </w: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居委会（村）名称</w:t>
            </w: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实际调查户数</w:t>
            </w: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完成问卷数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1</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2</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3</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4</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5</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6</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71" w:type="dxa"/>
            <w:tcBorders>
              <w:top w:val="single" w:color="auto" w:sz="4" w:space="0"/>
              <w:left w:val="single" w:color="auto" w:sz="4" w:space="0"/>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hint="eastAsia" w:ascii="宋体" w:hAnsi="宋体" w:eastAsia="宋体" w:cs="Times New Roman"/>
                <w:b/>
                <w:color w:val="000000"/>
                <w:sz w:val="21"/>
                <w:szCs w:val="24"/>
              </w:rPr>
              <w:t>合计</w:t>
            </w:r>
          </w:p>
        </w:tc>
        <w:tc>
          <w:tcPr>
            <w:tcW w:w="2681"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w:t>
            </w:r>
          </w:p>
        </w:tc>
        <w:tc>
          <w:tcPr>
            <w:tcW w:w="198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center"/>
              <w:textAlignment w:val="baseline"/>
              <w:rPr>
                <w:rFonts w:ascii="Times New Roman" w:hAnsi="Times New Roman" w:eastAsia="宋体" w:cs="Times New Roman"/>
                <w:b/>
                <w:color w:val="000000"/>
                <w:sz w:val="21"/>
                <w:szCs w:val="24"/>
              </w:rPr>
            </w:pPr>
            <w:r>
              <w:rPr>
                <w:rFonts w:ascii="Times New Roman" w:hAnsi="Times New Roman" w:eastAsia="宋体" w:cs="Times New Roman"/>
                <w:b/>
                <w:color w:val="000000"/>
                <w:sz w:val="21"/>
                <w:szCs w:val="24"/>
              </w:rPr>
              <w:t>-</w:t>
            </w:r>
          </w:p>
        </w:tc>
        <w:tc>
          <w:tcPr>
            <w:tcW w:w="1620"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c>
          <w:tcPr>
            <w:tcW w:w="1714" w:type="dxa"/>
            <w:tcBorders>
              <w:top w:val="single" w:color="auto" w:sz="4" w:space="0"/>
              <w:left w:val="nil"/>
              <w:bottom w:val="single" w:color="auto" w:sz="4" w:space="0"/>
              <w:right w:val="single" w:color="auto" w:sz="4" w:space="0"/>
            </w:tcBorders>
            <w:noWrap w:val="0"/>
            <w:vAlign w:val="top"/>
          </w:tcPr>
          <w:p>
            <w:pPr>
              <w:adjustRightInd w:val="0"/>
              <w:spacing w:line="312" w:lineRule="auto"/>
              <w:ind w:left="0" w:firstLine="0"/>
              <w:jc w:val="both"/>
              <w:textAlignment w:val="baseline"/>
              <w:rPr>
                <w:rFonts w:ascii="Times New Roman" w:hAnsi="Times New Roman" w:eastAsia="宋体" w:cs="Times New Roman"/>
                <w:b/>
                <w:color w:val="000000"/>
                <w:sz w:val="21"/>
                <w:szCs w:val="24"/>
              </w:rPr>
            </w:pPr>
          </w:p>
        </w:tc>
      </w:tr>
    </w:tbl>
    <w:p>
      <w:pPr>
        <w:adjustRightInd w:val="0"/>
        <w:spacing w:line="360" w:lineRule="auto"/>
        <w:ind w:left="0" w:firstLine="435"/>
        <w:jc w:val="both"/>
        <w:textAlignment w:val="baseline"/>
        <w:rPr>
          <w:rFonts w:ascii="Times New Roman" w:hAnsi="Times New Roman" w:eastAsia="宋体" w:cs="Times New Roman"/>
          <w:color w:val="000000"/>
          <w:sz w:val="21"/>
          <w:szCs w:val="24"/>
        </w:rPr>
      </w:pPr>
      <w:r>
        <w:rPr>
          <w:rFonts w:ascii="Times New Roman" w:hAnsi="Times New Roman" w:eastAsia="宋体" w:cs="Times New Roman"/>
          <w:color w:val="000000"/>
          <w:sz w:val="21"/>
          <w:szCs w:val="24"/>
        </w:rPr>
        <w:t xml:space="preserve">  </w:t>
      </w:r>
    </w:p>
    <w:p>
      <w:pPr>
        <w:adjustRightInd w:val="0"/>
        <w:spacing w:line="360" w:lineRule="atLeast"/>
        <w:ind w:left="0" w:firstLine="435"/>
        <w:jc w:val="both"/>
        <w:textAlignment w:val="baseline"/>
        <w:rPr>
          <w:rFonts w:ascii="黑体" w:hAnsi="Times New Roman" w:eastAsia="黑体" w:cs="Times New Roman"/>
          <w:color w:val="000000"/>
          <w:sz w:val="21"/>
          <w:szCs w:val="24"/>
        </w:rPr>
      </w:pPr>
      <w:r>
        <w:rPr>
          <w:rFonts w:hint="eastAsia" w:ascii="黑体" w:hAnsi="黑体" w:eastAsia="黑体" w:cs="Times New Roman"/>
          <w:color w:val="000000"/>
          <w:sz w:val="21"/>
          <w:szCs w:val="24"/>
        </w:rPr>
        <w:t>注：1.本表由数据管理员根据《调查完成情况登记表》汇总填写。</w:t>
      </w:r>
    </w:p>
    <w:p>
      <w:pPr>
        <w:adjustRightInd w:val="0"/>
        <w:spacing w:line="360" w:lineRule="atLeast"/>
        <w:ind w:left="0" w:firstLine="854" w:firstLineChars="407"/>
        <w:jc w:val="both"/>
        <w:textAlignment w:val="baseline"/>
        <w:rPr>
          <w:rFonts w:ascii="黑体" w:hAnsi="Times New Roman" w:eastAsia="黑体" w:cs="Times New Roman"/>
          <w:color w:val="000000"/>
          <w:sz w:val="21"/>
          <w:szCs w:val="24"/>
        </w:rPr>
      </w:pPr>
      <w:r>
        <w:rPr>
          <w:rFonts w:hint="eastAsia" w:ascii="黑体" w:hAnsi="黑体" w:eastAsia="黑体" w:cs="Times New Roman"/>
          <w:color w:val="000000"/>
          <w:sz w:val="21"/>
          <w:szCs w:val="24"/>
        </w:rPr>
        <w:t>2.实际调查户数指实际调查的家庭户数。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D206F"/>
    <w:rsid w:val="556D2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2022-06-01T08:45:00Z</dcterms:created>
  <dc:creator>adminstrator</dc:creator>
  <cp:lastModifiedBy>adminstrator</cp:lastModifiedBy>
  <dcterms:modified xsi:type="dcterms:W3CDTF">2022-06-01T08:45:35Z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