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31D5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 w14:paraId="0B699D17">
      <w:pPr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</w:p>
    <w:p w14:paraId="2D3D104B">
      <w:pPr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kern w:val="0"/>
          <w:sz w:val="36"/>
          <w:szCs w:val="36"/>
        </w:rPr>
        <w:t>三亚市妇女常见病及“两癌”检查项目工作领导小组</w:t>
      </w:r>
    </w:p>
    <w:bookmarkEnd w:id="0"/>
    <w:p w14:paraId="0A3FFA8C">
      <w:pPr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</w:p>
    <w:p w14:paraId="268E55D4">
      <w:pPr>
        <w:jc w:val="left"/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组  长：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潘国华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市卫生健康委员会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主任</w:t>
      </w:r>
    </w:p>
    <w:p w14:paraId="78C6CF75">
      <w:pPr>
        <w:jc w:val="left"/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 xml:space="preserve">          张  利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市妇联主席</w:t>
      </w:r>
    </w:p>
    <w:p w14:paraId="153D58B0">
      <w:pPr>
        <w:ind w:firstLine="320" w:firstLineChars="100"/>
        <w:jc w:val="left"/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>副组长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陈丽华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市卫生健康委员会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四级调研员</w:t>
      </w:r>
    </w:p>
    <w:p w14:paraId="748431A0">
      <w:pPr>
        <w:ind w:firstLine="1600" w:firstLineChars="5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欧  颖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  <w:t>妇联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</w:rPr>
        <w:t>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  <w:t>主席</w:t>
      </w:r>
    </w:p>
    <w:p w14:paraId="69395C9C">
      <w:pPr>
        <w:ind w:firstLine="1600" w:firstLineChars="50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陆兆辉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市妇幼保健院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副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院长</w:t>
      </w:r>
    </w:p>
    <w:p w14:paraId="20776194">
      <w:pPr>
        <w:ind w:firstLine="320" w:firstLineChars="10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</w:rPr>
        <w:t>成  员</w:t>
      </w:r>
      <w:r>
        <w:rPr>
          <w:rFonts w:hint="eastAsia" w:ascii="仿宋" w:hAnsi="仿宋" w:eastAsia="仿宋" w:cs="仿宋"/>
          <w:bCs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郑芳叶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市妇联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四级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调研员</w:t>
      </w:r>
    </w:p>
    <w:p w14:paraId="6C37A7FE"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李素芬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市财政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社保科科长</w:t>
      </w:r>
    </w:p>
    <w:p w14:paraId="1AB6B6FB"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孙定仁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吉阳区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卫生健康委员会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主任</w:t>
      </w:r>
    </w:p>
    <w:p w14:paraId="48A7FCF8">
      <w:pPr>
        <w:ind w:left="2560" w:hanging="2560" w:hangingChars="80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吴永恺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海棠区卫生健康委员会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主任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</w:p>
    <w:p w14:paraId="421868A3">
      <w:pPr>
        <w:ind w:left="2560" w:hanging="2560" w:hangingChars="80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陈  隆  崖州区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卫生健康委员会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主任</w:t>
      </w:r>
    </w:p>
    <w:p w14:paraId="7EF88D58">
      <w:pP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  谢  萍  育才生态区教科卫健局局长</w:t>
      </w:r>
    </w:p>
    <w:p w14:paraId="4EE1D0AD">
      <w:pPr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  韦  辉  市妇幼保健院院长助理</w:t>
      </w:r>
    </w:p>
    <w:p w14:paraId="1C365B7E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34D31DA8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35FD7925">
      <w:pPr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 w14:paraId="770C8F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3881"/>
    <w:rsid w:val="32DF60D0"/>
    <w:rsid w:val="392816A6"/>
    <w:rsid w:val="56821E5A"/>
    <w:rsid w:val="599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1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2021-05-10T09:54:00Z</dcterms:created>
  <dc:creator>Administrator</dc:creator>
  <cp:lastModifiedBy>人生当苦无妨</cp:lastModifiedBy>
  <cp:lastPrinted>2021-05-11T01:35:00Z</cp:lastPrinted>
  <dcterms:modified xsi:type="dcterms:W3CDTF">2024-12-19T08:49:36Z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DA6E7D6AED2641DA9790541AA219786F</vt:lpwstr>
  </property>
</Properties>
</file>